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DE3F9" w14:textId="77777777" w:rsidR="00D71F3D" w:rsidRPr="00D71F3D" w:rsidRDefault="00D71F3D" w:rsidP="00D71F3D">
      <w:pPr>
        <w:keepNext/>
        <w:numPr>
          <w:ilvl w:val="1"/>
          <w:numId w:val="0"/>
        </w:numPr>
        <w:tabs>
          <w:tab w:val="num" w:pos="0"/>
        </w:tabs>
        <w:suppressAutoHyphens/>
        <w:overflowPunct w:val="0"/>
        <w:autoSpaceDE w:val="0"/>
        <w:spacing w:before="240" w:after="60" w:line="240" w:lineRule="auto"/>
        <w:textAlignment w:val="baseline"/>
        <w:outlineLvl w:val="1"/>
        <w:rPr>
          <w:rFonts w:ascii="Times New Roman" w:eastAsia="Times New Roman" w:hAnsi="Times New Roman" w:cs="Times New Roman"/>
          <w:b/>
          <w:sz w:val="24"/>
          <w:szCs w:val="20"/>
          <w:lang w:val="en-GB" w:eastAsia="ar-SA"/>
        </w:rPr>
      </w:pPr>
      <w:bookmarkStart w:id="0" w:name="_GoBack"/>
      <w:bookmarkEnd w:id="0"/>
      <w:r w:rsidRPr="00D71F3D">
        <w:rPr>
          <w:rFonts w:ascii="Times New Roman" w:eastAsia="Times New Roman" w:hAnsi="Times New Roman" w:cs="Times New Roman"/>
          <w:b/>
          <w:sz w:val="24"/>
          <w:szCs w:val="20"/>
          <w:lang w:val="en-GB" w:eastAsia="ar-SA"/>
        </w:rPr>
        <w:t>FINAL PROJECT REPORT</w:t>
      </w:r>
    </w:p>
    <w:p w14:paraId="5C9F844C"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6EA34454" w14:textId="77777777" w:rsidR="00D71F3D" w:rsidRPr="00D71F3D" w:rsidRDefault="00D71F3D" w:rsidP="00D71F3D">
      <w:pPr>
        <w:keepNext/>
        <w:numPr>
          <w:ilvl w:val="4"/>
          <w:numId w:val="0"/>
        </w:numPr>
        <w:tabs>
          <w:tab w:val="num" w:pos="0"/>
        </w:tabs>
        <w:suppressAutoHyphens/>
        <w:overflowPunct w:val="0"/>
        <w:autoSpaceDE w:val="0"/>
        <w:spacing w:after="0" w:line="240" w:lineRule="auto"/>
        <w:textAlignment w:val="baseline"/>
        <w:outlineLvl w:val="4"/>
        <w:rPr>
          <w:rFonts w:ascii="Times New Roman" w:eastAsia="Times New Roman" w:hAnsi="Times New Roman" w:cs="Times New Roman"/>
          <w:b/>
          <w:i/>
          <w:sz w:val="24"/>
          <w:szCs w:val="20"/>
          <w:lang w:val="en-GB" w:eastAsia="ar-SA"/>
        </w:rPr>
      </w:pPr>
      <w:r w:rsidRPr="00D71F3D">
        <w:rPr>
          <w:rFonts w:ascii="Times New Roman" w:eastAsia="Times New Roman" w:hAnsi="Times New Roman" w:cs="Times New Roman"/>
          <w:b/>
          <w:i/>
          <w:sz w:val="24"/>
          <w:szCs w:val="20"/>
          <w:lang w:val="en-GB" w:eastAsia="ar-SA"/>
        </w:rPr>
        <w:t xml:space="preserve">Date: </w:t>
      </w:r>
      <w:r w:rsidRPr="003C2AC0">
        <w:rPr>
          <w:rFonts w:ascii="Times New Roman" w:eastAsia="Times New Roman" w:hAnsi="Times New Roman" w:cs="Times New Roman"/>
          <w:sz w:val="24"/>
          <w:szCs w:val="20"/>
          <w:lang w:val="en-GB" w:eastAsia="ar-SA"/>
        </w:rPr>
        <w:t>31</w:t>
      </w:r>
      <w:r w:rsidRPr="003C2AC0">
        <w:rPr>
          <w:rFonts w:ascii="Times New Roman" w:eastAsia="Times New Roman" w:hAnsi="Times New Roman" w:cs="Times New Roman"/>
          <w:sz w:val="24"/>
          <w:szCs w:val="20"/>
          <w:vertAlign w:val="superscript"/>
          <w:lang w:val="en-GB" w:eastAsia="ar-SA"/>
        </w:rPr>
        <w:t>st</w:t>
      </w:r>
      <w:r w:rsidRPr="003C2AC0">
        <w:rPr>
          <w:rFonts w:ascii="Times New Roman" w:eastAsia="Times New Roman" w:hAnsi="Times New Roman" w:cs="Times New Roman"/>
          <w:sz w:val="24"/>
          <w:szCs w:val="20"/>
          <w:lang w:val="en-GB" w:eastAsia="ar-SA"/>
        </w:rPr>
        <w:t xml:space="preserve"> August, 2016</w:t>
      </w:r>
    </w:p>
    <w:p w14:paraId="088139DD" w14:textId="77777777" w:rsidR="00D71F3D" w:rsidRPr="00D71F3D" w:rsidRDefault="00D71F3D" w:rsidP="00D71F3D">
      <w:pPr>
        <w:keepNext/>
        <w:numPr>
          <w:ilvl w:val="4"/>
          <w:numId w:val="0"/>
        </w:numPr>
        <w:tabs>
          <w:tab w:val="num" w:pos="0"/>
        </w:tabs>
        <w:suppressAutoHyphens/>
        <w:overflowPunct w:val="0"/>
        <w:autoSpaceDE w:val="0"/>
        <w:spacing w:after="0" w:line="240" w:lineRule="auto"/>
        <w:textAlignment w:val="baseline"/>
        <w:outlineLvl w:val="4"/>
        <w:rPr>
          <w:rFonts w:ascii="Times New Roman" w:eastAsia="Times New Roman" w:hAnsi="Times New Roman" w:cs="Times New Roman"/>
          <w:b/>
          <w:i/>
          <w:sz w:val="24"/>
          <w:szCs w:val="20"/>
          <w:lang w:val="en-GB" w:eastAsia="ar-SA"/>
        </w:rPr>
      </w:pPr>
    </w:p>
    <w:p w14:paraId="609583C3" w14:textId="77777777" w:rsidR="00D71F3D" w:rsidRPr="00D71F3D" w:rsidRDefault="00D71F3D" w:rsidP="00D71F3D">
      <w:pPr>
        <w:keepNext/>
        <w:numPr>
          <w:ilvl w:val="4"/>
          <w:numId w:val="0"/>
        </w:numPr>
        <w:tabs>
          <w:tab w:val="num" w:pos="0"/>
        </w:tabs>
        <w:suppressAutoHyphens/>
        <w:overflowPunct w:val="0"/>
        <w:autoSpaceDE w:val="0"/>
        <w:spacing w:after="0" w:line="240" w:lineRule="auto"/>
        <w:textAlignment w:val="baseline"/>
        <w:outlineLvl w:val="4"/>
        <w:rPr>
          <w:rFonts w:ascii="Times New Roman" w:eastAsia="Times New Roman" w:hAnsi="Times New Roman" w:cs="Times New Roman"/>
          <w:b/>
          <w:i/>
          <w:sz w:val="24"/>
          <w:szCs w:val="20"/>
          <w:lang w:val="en-GB" w:eastAsia="ar-SA"/>
        </w:rPr>
      </w:pPr>
      <w:r w:rsidRPr="00D71F3D">
        <w:rPr>
          <w:rFonts w:ascii="Times New Roman" w:eastAsia="Times New Roman" w:hAnsi="Times New Roman" w:cs="Times New Roman"/>
          <w:b/>
          <w:i/>
          <w:sz w:val="24"/>
          <w:szCs w:val="20"/>
          <w:lang w:val="en-GB" w:eastAsia="ar-SA"/>
        </w:rPr>
        <w:t>Name:</w:t>
      </w:r>
    </w:p>
    <w:tbl>
      <w:tblPr>
        <w:tblW w:w="0" w:type="auto"/>
        <w:tblInd w:w="-7" w:type="dxa"/>
        <w:tblLayout w:type="fixed"/>
        <w:tblLook w:val="0000" w:firstRow="0" w:lastRow="0" w:firstColumn="0" w:lastColumn="0" w:noHBand="0" w:noVBand="0"/>
      </w:tblPr>
      <w:tblGrid>
        <w:gridCol w:w="8544"/>
      </w:tblGrid>
      <w:tr w:rsidR="00D71F3D" w:rsidRPr="00D71F3D" w14:paraId="2F35C75B" w14:textId="77777777" w:rsidTr="00803C2A">
        <w:trPr>
          <w:cantSplit/>
        </w:trPr>
        <w:tc>
          <w:tcPr>
            <w:tcW w:w="8544" w:type="dxa"/>
            <w:tcBorders>
              <w:top w:val="single" w:sz="1" w:space="0" w:color="000000"/>
              <w:left w:val="single" w:sz="1" w:space="0" w:color="000000"/>
              <w:bottom w:val="single" w:sz="1" w:space="0" w:color="000000"/>
              <w:right w:val="single" w:sz="1" w:space="0" w:color="000000"/>
            </w:tcBorders>
          </w:tcPr>
          <w:p w14:paraId="62ECBDAF" w14:textId="77777777" w:rsidR="00D71F3D" w:rsidRPr="00D71F3D" w:rsidRDefault="00D71F3D" w:rsidP="00D71F3D">
            <w:pPr>
              <w:suppressAutoHyphens/>
              <w:overflowPunct w:val="0"/>
              <w:autoSpaceDE w:val="0"/>
              <w:spacing w:after="0" w:line="240" w:lineRule="auto"/>
              <w:textAlignment w:val="baseline"/>
              <w:rPr>
                <w:rFonts w:ascii="Times New Roman" w:eastAsia="Times New Roman" w:hAnsi="Times New Roman" w:cs="Times New Roman"/>
                <w:sz w:val="24"/>
                <w:szCs w:val="20"/>
                <w:lang w:val="en-GB" w:eastAsia="ar-SA"/>
              </w:rPr>
            </w:pPr>
            <w:r>
              <w:rPr>
                <w:rFonts w:ascii="Times New Roman" w:eastAsia="Times New Roman" w:hAnsi="Times New Roman" w:cs="Times New Roman"/>
                <w:sz w:val="24"/>
                <w:szCs w:val="20"/>
                <w:lang w:val="en-GB" w:eastAsia="ar-SA"/>
              </w:rPr>
              <w:t xml:space="preserve">Heather </w:t>
            </w:r>
            <w:r w:rsidRPr="00D71F3D">
              <w:rPr>
                <w:rFonts w:ascii="Times New Roman" w:eastAsia="Times New Roman" w:hAnsi="Times New Roman" w:cs="Times New Roman"/>
                <w:sz w:val="24"/>
                <w:szCs w:val="20"/>
                <w:lang w:val="en-GB" w:eastAsia="ar-SA"/>
              </w:rPr>
              <w:t>Parker</w:t>
            </w:r>
          </w:p>
        </w:tc>
      </w:tr>
    </w:tbl>
    <w:p w14:paraId="3D2DAD4C" w14:textId="77777777" w:rsidR="00D71F3D" w:rsidRPr="00D71F3D" w:rsidRDefault="00D71F3D" w:rsidP="00D71F3D">
      <w:pPr>
        <w:keepNext/>
        <w:numPr>
          <w:ilvl w:val="4"/>
          <w:numId w:val="0"/>
        </w:numPr>
        <w:tabs>
          <w:tab w:val="num" w:pos="0"/>
        </w:tabs>
        <w:suppressAutoHyphens/>
        <w:overflowPunct w:val="0"/>
        <w:autoSpaceDE w:val="0"/>
        <w:spacing w:after="0" w:line="240" w:lineRule="auto"/>
        <w:textAlignment w:val="baseline"/>
        <w:outlineLvl w:val="4"/>
        <w:rPr>
          <w:rFonts w:ascii="Times New Roman" w:eastAsia="Times New Roman" w:hAnsi="Times New Roman" w:cs="Times New Roman"/>
          <w:b/>
          <w:i/>
          <w:sz w:val="24"/>
          <w:szCs w:val="20"/>
          <w:lang w:val="en-GB" w:eastAsia="ar-SA"/>
        </w:rPr>
      </w:pPr>
      <w:r w:rsidRPr="00D71F3D">
        <w:rPr>
          <w:rFonts w:ascii="Times New Roman" w:eastAsia="Times New Roman" w:hAnsi="Times New Roman" w:cs="Times New Roman"/>
          <w:b/>
          <w:i/>
          <w:sz w:val="24"/>
          <w:szCs w:val="20"/>
          <w:lang w:val="en-GB" w:eastAsia="ar-SA"/>
        </w:rPr>
        <w:t>Project Title:</w:t>
      </w:r>
    </w:p>
    <w:tbl>
      <w:tblPr>
        <w:tblW w:w="0" w:type="auto"/>
        <w:tblInd w:w="-7" w:type="dxa"/>
        <w:tblLayout w:type="fixed"/>
        <w:tblLook w:val="0000" w:firstRow="0" w:lastRow="0" w:firstColumn="0" w:lastColumn="0" w:noHBand="0" w:noVBand="0"/>
      </w:tblPr>
      <w:tblGrid>
        <w:gridCol w:w="8544"/>
      </w:tblGrid>
      <w:tr w:rsidR="00D71F3D" w:rsidRPr="00D71F3D" w14:paraId="62507746" w14:textId="77777777" w:rsidTr="00803C2A">
        <w:trPr>
          <w:cantSplit/>
        </w:trPr>
        <w:tc>
          <w:tcPr>
            <w:tcW w:w="8544" w:type="dxa"/>
            <w:tcBorders>
              <w:top w:val="single" w:sz="1" w:space="0" w:color="000000"/>
              <w:left w:val="single" w:sz="1" w:space="0" w:color="000000"/>
              <w:bottom w:val="single" w:sz="1" w:space="0" w:color="000000"/>
              <w:right w:val="single" w:sz="1" w:space="0" w:color="000000"/>
            </w:tcBorders>
          </w:tcPr>
          <w:p w14:paraId="1C5E2224" w14:textId="77777777" w:rsidR="00D71F3D" w:rsidRPr="00D71F3D" w:rsidRDefault="00D71F3D" w:rsidP="00D71F3D">
            <w:pPr>
              <w:suppressAutoHyphens/>
              <w:overflowPunct w:val="0"/>
              <w:autoSpaceDE w:val="0"/>
              <w:spacing w:after="0" w:line="240" w:lineRule="auto"/>
              <w:textAlignment w:val="baseline"/>
              <w:rPr>
                <w:rFonts w:ascii="Times New Roman" w:eastAsia="Times New Roman" w:hAnsi="Times New Roman" w:cs="Times New Roman"/>
                <w:sz w:val="24"/>
                <w:szCs w:val="20"/>
                <w:lang w:val="en-GB" w:eastAsia="ar-SA"/>
              </w:rPr>
            </w:pPr>
            <w:r w:rsidRPr="00D71F3D">
              <w:rPr>
                <w:rFonts w:ascii="Times New Roman" w:eastAsia="Times New Roman" w:hAnsi="Times New Roman" w:cs="Times New Roman"/>
                <w:iCs/>
                <w:sz w:val="24"/>
                <w:szCs w:val="24"/>
                <w:lang w:val="en-GB" w:eastAsia="ar-SA"/>
              </w:rPr>
              <w:t>Superoxide dismutase and infection with</w:t>
            </w:r>
            <w:r w:rsidRPr="00D71F3D">
              <w:rPr>
                <w:rFonts w:ascii="Times New Roman" w:eastAsia="Times New Roman" w:hAnsi="Times New Roman" w:cs="Times New Roman"/>
                <w:i/>
                <w:iCs/>
                <w:sz w:val="24"/>
                <w:szCs w:val="24"/>
                <w:lang w:val="en-GB" w:eastAsia="ar-SA"/>
              </w:rPr>
              <w:t xml:space="preserve"> Mycobacterium tuberculosis</w:t>
            </w:r>
          </w:p>
        </w:tc>
      </w:tr>
    </w:tbl>
    <w:p w14:paraId="43FC9B1C"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4CD7637A"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7E102525"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b/>
          <w:sz w:val="24"/>
          <w:szCs w:val="20"/>
          <w:lang w:val="en-GB" w:eastAsia="ar-SA"/>
        </w:rPr>
      </w:pPr>
      <w:r w:rsidRPr="00D71F3D">
        <w:rPr>
          <w:rFonts w:ascii="Times New Roman" w:eastAsia="Times New Roman" w:hAnsi="Times New Roman" w:cs="Times New Roman"/>
          <w:b/>
          <w:sz w:val="24"/>
          <w:szCs w:val="20"/>
          <w:lang w:val="en-GB" w:eastAsia="ar-SA"/>
        </w:rPr>
        <w:t>Please copy the "Specific Objective(s)" statement, entered on your application form, in the space below.</w:t>
      </w:r>
    </w:p>
    <w:p w14:paraId="4C6DF6E0"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31A4C1B9"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r w:rsidRPr="00D71F3D">
        <w:rPr>
          <w:rFonts w:ascii="Times New Roman" w:eastAsia="Times New Roman" w:hAnsi="Times New Roman" w:cs="Times New Roman"/>
          <w:b/>
          <w:sz w:val="24"/>
          <w:szCs w:val="20"/>
          <w:lang w:val="en-GB" w:eastAsia="ar-SA"/>
        </w:rPr>
        <w:t>Objective:</w:t>
      </w:r>
      <w:r w:rsidRPr="00D71F3D">
        <w:rPr>
          <w:rFonts w:ascii="Times New Roman" w:eastAsia="Times New Roman" w:hAnsi="Times New Roman" w:cs="Times New Roman"/>
          <w:sz w:val="24"/>
          <w:szCs w:val="20"/>
          <w:lang w:val="en-GB" w:eastAsia="ar-SA"/>
        </w:rPr>
        <w:t xml:space="preserve"> Our aim is to determine whether </w:t>
      </w:r>
      <w:r w:rsidRPr="00D71F3D">
        <w:rPr>
          <w:rFonts w:ascii="Times New Roman" w:eastAsia="Times New Roman" w:hAnsi="Times New Roman" w:cs="Times New Roman"/>
          <w:i/>
          <w:sz w:val="24"/>
          <w:szCs w:val="20"/>
          <w:lang w:val="en-GB" w:eastAsia="ar-SA"/>
        </w:rPr>
        <w:t>Mtb</w:t>
      </w:r>
      <w:r w:rsidRPr="00D71F3D">
        <w:rPr>
          <w:rFonts w:ascii="Times New Roman" w:eastAsia="Times New Roman" w:hAnsi="Times New Roman" w:cs="Times New Roman"/>
          <w:sz w:val="24"/>
          <w:szCs w:val="20"/>
          <w:lang w:val="en-GB" w:eastAsia="ar-SA"/>
        </w:rPr>
        <w:t xml:space="preserve"> SODA is a virulence factor that protects the bacteria against killing by human neutrophils, and whether SODA released from </w:t>
      </w:r>
      <w:r w:rsidRPr="00D71F3D">
        <w:rPr>
          <w:rFonts w:ascii="Times New Roman" w:eastAsia="Times New Roman" w:hAnsi="Times New Roman" w:cs="Times New Roman"/>
          <w:i/>
          <w:sz w:val="24"/>
          <w:szCs w:val="20"/>
          <w:lang w:val="en-GB" w:eastAsia="ar-SA"/>
        </w:rPr>
        <w:t>Mtb</w:t>
      </w:r>
      <w:r w:rsidRPr="00D71F3D">
        <w:rPr>
          <w:rFonts w:ascii="Times New Roman" w:eastAsia="Times New Roman" w:hAnsi="Times New Roman" w:cs="Times New Roman"/>
          <w:sz w:val="24"/>
          <w:szCs w:val="20"/>
          <w:lang w:val="en-GB" w:eastAsia="ar-SA"/>
        </w:rPr>
        <w:t xml:space="preserve"> will allow MPO to oxidize isoniazid and thereby lower its toxicity.  </w:t>
      </w:r>
    </w:p>
    <w:p w14:paraId="18A8A196"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184BC6FE"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2E1DCD66"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485D94B3"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491E7E47"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b/>
          <w:sz w:val="24"/>
          <w:szCs w:val="20"/>
          <w:lang w:val="en-GB" w:eastAsia="ar-SA"/>
        </w:rPr>
      </w:pPr>
      <w:r w:rsidRPr="00D71F3D">
        <w:rPr>
          <w:rFonts w:ascii="Times New Roman" w:eastAsia="Times New Roman" w:hAnsi="Times New Roman" w:cs="Times New Roman"/>
          <w:b/>
          <w:sz w:val="24"/>
          <w:szCs w:val="20"/>
          <w:lang w:val="en-GB" w:eastAsia="ar-SA"/>
        </w:rPr>
        <w:t>Briefly describe how successful you were in achieving the stated objective(s).  If the objective(s) was not achieved, explain why that is the case and describe what you did manage to achieve.</w:t>
      </w:r>
    </w:p>
    <w:p w14:paraId="31DF4F2C"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5EED1B9B" w14:textId="77777777" w:rsidR="00D71F3D" w:rsidRDefault="00733061" w:rsidP="00D71F3D">
      <w:pPr>
        <w:rPr>
          <w:rFonts w:ascii="Times New Roman" w:eastAsia="Times New Roman" w:hAnsi="Times New Roman" w:cs="Times New Roman"/>
          <w:sz w:val="24"/>
          <w:szCs w:val="20"/>
          <w:lang w:val="en-GB" w:eastAsia="ar-SA"/>
        </w:rPr>
      </w:pPr>
      <w:bookmarkStart w:id="1" w:name="OLE_LINK1"/>
      <w:r w:rsidRPr="00733061">
        <w:rPr>
          <w:rFonts w:ascii="Times New Roman" w:eastAsia="Times New Roman" w:hAnsi="Times New Roman" w:cs="Times New Roman"/>
          <w:sz w:val="24"/>
          <w:szCs w:val="20"/>
          <w:lang w:val="en-GB" w:eastAsia="ar-SA"/>
        </w:rPr>
        <w:t xml:space="preserve">Neutrophils are an important component of the innate immune system.  They phagocytose pathogenic bacteria into organelles called phagosomes.  Neutrophils can kill bacteria in the phagosome through oxidative mechanisms by the production of bactericidal reactive oxygen species or, they may use a range of proteins and proteases which comprise the non-oxidative arm of neutrophil bactericidal activity.  </w:t>
      </w:r>
      <w:r>
        <w:rPr>
          <w:rFonts w:ascii="Times New Roman" w:eastAsia="Times New Roman" w:hAnsi="Times New Roman" w:cs="Times New Roman"/>
          <w:sz w:val="24"/>
          <w:szCs w:val="20"/>
          <w:lang w:val="en-GB" w:eastAsia="ar-SA"/>
        </w:rPr>
        <w:t xml:space="preserve">Oxidative killing is mediated by the action of an enzyme complex (NADPH oxidase) present in the phagosomal membrane that </w:t>
      </w:r>
      <w:r w:rsidR="001C6C96">
        <w:rPr>
          <w:rFonts w:ascii="Times New Roman" w:eastAsia="Times New Roman" w:hAnsi="Times New Roman" w:cs="Times New Roman"/>
          <w:sz w:val="24"/>
          <w:szCs w:val="20"/>
          <w:lang w:val="en-GB" w:eastAsia="ar-SA"/>
        </w:rPr>
        <w:t>generates</w:t>
      </w:r>
      <w:r>
        <w:rPr>
          <w:rFonts w:ascii="Times New Roman" w:eastAsia="Times New Roman" w:hAnsi="Times New Roman" w:cs="Times New Roman"/>
          <w:sz w:val="24"/>
          <w:szCs w:val="20"/>
          <w:lang w:val="en-GB" w:eastAsia="ar-SA"/>
        </w:rPr>
        <w:t xml:space="preserve"> superoxide.  Superoxide and </w:t>
      </w:r>
      <w:r w:rsidR="001C6C96">
        <w:rPr>
          <w:rFonts w:ascii="Times New Roman" w:eastAsia="Times New Roman" w:hAnsi="Times New Roman" w:cs="Times New Roman"/>
          <w:sz w:val="24"/>
          <w:szCs w:val="20"/>
          <w:lang w:val="en-GB" w:eastAsia="ar-SA"/>
        </w:rPr>
        <w:t>downstream</w:t>
      </w:r>
      <w:r>
        <w:rPr>
          <w:rFonts w:ascii="Times New Roman" w:eastAsia="Times New Roman" w:hAnsi="Times New Roman" w:cs="Times New Roman"/>
          <w:sz w:val="24"/>
          <w:szCs w:val="20"/>
          <w:lang w:val="en-GB" w:eastAsia="ar-SA"/>
        </w:rPr>
        <w:t xml:space="preserve"> d</w:t>
      </w:r>
      <w:r w:rsidR="00A67975">
        <w:rPr>
          <w:rFonts w:ascii="Times New Roman" w:eastAsia="Times New Roman" w:hAnsi="Times New Roman" w:cs="Times New Roman"/>
          <w:sz w:val="24"/>
          <w:szCs w:val="20"/>
          <w:lang w:val="en-GB" w:eastAsia="ar-SA"/>
        </w:rPr>
        <w:t>erivatives</w:t>
      </w:r>
      <w:r w:rsidR="005E141E">
        <w:rPr>
          <w:rFonts w:ascii="Times New Roman" w:eastAsia="Times New Roman" w:hAnsi="Times New Roman" w:cs="Times New Roman"/>
          <w:sz w:val="24"/>
          <w:szCs w:val="20"/>
          <w:lang w:val="en-GB" w:eastAsia="ar-SA"/>
        </w:rPr>
        <w:t>, such as hypochlorite (HOCl - bleach)</w:t>
      </w:r>
      <w:r w:rsidR="00A67975">
        <w:rPr>
          <w:rFonts w:ascii="Times New Roman" w:eastAsia="Times New Roman" w:hAnsi="Times New Roman" w:cs="Times New Roman"/>
          <w:sz w:val="24"/>
          <w:szCs w:val="20"/>
          <w:lang w:val="en-GB" w:eastAsia="ar-SA"/>
        </w:rPr>
        <w:t xml:space="preserve"> </w:t>
      </w:r>
      <w:r w:rsidR="005E141E">
        <w:rPr>
          <w:rFonts w:ascii="Times New Roman" w:eastAsia="Times New Roman" w:hAnsi="Times New Roman" w:cs="Times New Roman"/>
          <w:sz w:val="24"/>
          <w:szCs w:val="20"/>
          <w:lang w:val="en-GB" w:eastAsia="ar-SA"/>
        </w:rPr>
        <w:t xml:space="preserve">generated by the enzyme myeloperoxidase (MPO), </w:t>
      </w:r>
      <w:r w:rsidR="00A67975">
        <w:rPr>
          <w:rFonts w:ascii="Times New Roman" w:eastAsia="Times New Roman" w:hAnsi="Times New Roman" w:cs="Times New Roman"/>
          <w:sz w:val="24"/>
          <w:szCs w:val="20"/>
          <w:lang w:val="en-GB" w:eastAsia="ar-SA"/>
        </w:rPr>
        <w:t xml:space="preserve">mediate oxidative killing of bacteria in the phagosome.  </w:t>
      </w:r>
      <w:r w:rsidR="001C6C96">
        <w:rPr>
          <w:rFonts w:ascii="Times New Roman" w:eastAsia="Times New Roman" w:hAnsi="Times New Roman" w:cs="Times New Roman"/>
          <w:sz w:val="24"/>
          <w:szCs w:val="20"/>
          <w:lang w:val="en-GB" w:eastAsia="ar-SA"/>
        </w:rPr>
        <w:t xml:space="preserve">Superoxide dismutase </w:t>
      </w:r>
      <w:r w:rsidR="006F7FB6">
        <w:rPr>
          <w:rFonts w:ascii="Times New Roman" w:eastAsia="Times New Roman" w:hAnsi="Times New Roman" w:cs="Times New Roman"/>
          <w:sz w:val="24"/>
          <w:szCs w:val="20"/>
          <w:lang w:val="en-GB" w:eastAsia="ar-SA"/>
        </w:rPr>
        <w:t xml:space="preserve">(SOD) </w:t>
      </w:r>
      <w:r w:rsidR="001C6C96">
        <w:rPr>
          <w:rFonts w:ascii="Times New Roman" w:eastAsia="Times New Roman" w:hAnsi="Times New Roman" w:cs="Times New Roman"/>
          <w:sz w:val="24"/>
          <w:szCs w:val="20"/>
          <w:lang w:val="en-GB" w:eastAsia="ar-SA"/>
        </w:rPr>
        <w:t xml:space="preserve">is an enzyme that </w:t>
      </w:r>
      <w:r w:rsidR="006F7FB6">
        <w:rPr>
          <w:rFonts w:ascii="Times New Roman" w:eastAsia="Times New Roman" w:hAnsi="Times New Roman" w:cs="Times New Roman"/>
          <w:sz w:val="24"/>
          <w:szCs w:val="20"/>
          <w:lang w:val="en-GB" w:eastAsia="ar-SA"/>
        </w:rPr>
        <w:t>removes</w:t>
      </w:r>
      <w:r w:rsidR="001C6C96">
        <w:rPr>
          <w:rFonts w:ascii="Times New Roman" w:eastAsia="Times New Roman" w:hAnsi="Times New Roman" w:cs="Times New Roman"/>
          <w:sz w:val="24"/>
          <w:szCs w:val="20"/>
          <w:lang w:val="en-GB" w:eastAsia="ar-SA"/>
        </w:rPr>
        <w:t xml:space="preserve"> superoxide</w:t>
      </w:r>
      <w:r w:rsidR="006F7FB6">
        <w:rPr>
          <w:rFonts w:ascii="Times New Roman" w:eastAsia="Times New Roman" w:hAnsi="Times New Roman" w:cs="Times New Roman"/>
          <w:sz w:val="24"/>
          <w:szCs w:val="20"/>
          <w:lang w:val="en-GB" w:eastAsia="ar-SA"/>
        </w:rPr>
        <w:t xml:space="preserve"> and has the potential to interfere with phagosomal killing</w:t>
      </w:r>
      <w:r w:rsidR="001C6C96">
        <w:rPr>
          <w:rFonts w:ascii="Times New Roman" w:eastAsia="Times New Roman" w:hAnsi="Times New Roman" w:cs="Times New Roman"/>
          <w:sz w:val="24"/>
          <w:szCs w:val="20"/>
          <w:lang w:val="en-GB" w:eastAsia="ar-SA"/>
        </w:rPr>
        <w:t xml:space="preserve">.  </w:t>
      </w:r>
      <w:r w:rsidR="00D71F3D" w:rsidRPr="00D71F3D">
        <w:rPr>
          <w:rFonts w:ascii="Times New Roman" w:eastAsia="Times New Roman" w:hAnsi="Times New Roman" w:cs="Times New Roman"/>
          <w:sz w:val="24"/>
          <w:szCs w:val="20"/>
          <w:lang w:val="en-GB" w:eastAsia="ar-SA"/>
        </w:rPr>
        <w:t xml:space="preserve">The original aim of this project was to assess whether </w:t>
      </w:r>
      <w:r w:rsidR="006F7FB6">
        <w:rPr>
          <w:rFonts w:ascii="Times New Roman" w:eastAsia="Times New Roman" w:hAnsi="Times New Roman" w:cs="Times New Roman"/>
          <w:sz w:val="24"/>
          <w:szCs w:val="20"/>
          <w:lang w:val="en-GB" w:eastAsia="ar-SA"/>
        </w:rPr>
        <w:t xml:space="preserve">a superoxide dismutase, </w:t>
      </w:r>
      <w:r w:rsidR="00D71F3D" w:rsidRPr="00D71F3D">
        <w:rPr>
          <w:rFonts w:ascii="Times New Roman" w:eastAsia="Times New Roman" w:hAnsi="Times New Roman" w:cs="Times New Roman"/>
          <w:sz w:val="24"/>
          <w:szCs w:val="20"/>
          <w:lang w:val="en-GB" w:eastAsia="ar-SA"/>
        </w:rPr>
        <w:t>SODA</w:t>
      </w:r>
      <w:r w:rsidR="006F7FB6">
        <w:rPr>
          <w:rFonts w:ascii="Times New Roman" w:eastAsia="Times New Roman" w:hAnsi="Times New Roman" w:cs="Times New Roman"/>
          <w:sz w:val="24"/>
          <w:szCs w:val="20"/>
          <w:lang w:val="en-GB" w:eastAsia="ar-SA"/>
        </w:rPr>
        <w:t xml:space="preserve">, produced in large amounts by </w:t>
      </w:r>
      <w:r w:rsidR="006F7FB6" w:rsidRPr="006F7FB6">
        <w:rPr>
          <w:rFonts w:ascii="Times New Roman" w:eastAsia="Times New Roman" w:hAnsi="Times New Roman" w:cs="Times New Roman"/>
          <w:i/>
          <w:sz w:val="24"/>
          <w:szCs w:val="20"/>
          <w:lang w:val="en-GB" w:eastAsia="ar-SA"/>
        </w:rPr>
        <w:t>M</w:t>
      </w:r>
      <w:r w:rsidR="00D71F3D" w:rsidRPr="00D71F3D">
        <w:rPr>
          <w:rFonts w:ascii="Times New Roman" w:eastAsia="Times New Roman" w:hAnsi="Times New Roman" w:cs="Times New Roman"/>
          <w:i/>
          <w:sz w:val="24"/>
          <w:szCs w:val="20"/>
          <w:lang w:val="en-GB" w:eastAsia="ar-SA"/>
        </w:rPr>
        <w:t>ycobacterium tuberculosis</w:t>
      </w:r>
      <w:r w:rsidR="00D71F3D" w:rsidRPr="00D71F3D">
        <w:rPr>
          <w:rFonts w:ascii="Times New Roman" w:eastAsia="Times New Roman" w:hAnsi="Times New Roman" w:cs="Times New Roman"/>
          <w:sz w:val="24"/>
          <w:szCs w:val="20"/>
          <w:lang w:val="en-GB" w:eastAsia="ar-SA"/>
        </w:rPr>
        <w:t xml:space="preserve"> </w:t>
      </w:r>
      <w:r w:rsidR="006F7FB6">
        <w:rPr>
          <w:rFonts w:ascii="Times New Roman" w:eastAsia="Times New Roman" w:hAnsi="Times New Roman" w:cs="Times New Roman"/>
          <w:sz w:val="24"/>
          <w:szCs w:val="20"/>
          <w:lang w:val="en-GB" w:eastAsia="ar-SA"/>
        </w:rPr>
        <w:t xml:space="preserve">protects this bacterium </w:t>
      </w:r>
      <w:r w:rsidR="00D71F3D" w:rsidRPr="00D71F3D">
        <w:rPr>
          <w:rFonts w:ascii="Times New Roman" w:eastAsia="Times New Roman" w:hAnsi="Times New Roman" w:cs="Times New Roman"/>
          <w:sz w:val="24"/>
          <w:szCs w:val="20"/>
          <w:lang w:val="en-GB" w:eastAsia="ar-SA"/>
        </w:rPr>
        <w:t xml:space="preserve">from neutrophil killing by reducing the oxidative stress </w:t>
      </w:r>
      <w:r w:rsidR="00653160">
        <w:rPr>
          <w:rFonts w:ascii="Times New Roman" w:eastAsia="Times New Roman" w:hAnsi="Times New Roman" w:cs="Times New Roman"/>
          <w:sz w:val="24"/>
          <w:szCs w:val="20"/>
          <w:lang w:val="en-GB" w:eastAsia="ar-SA"/>
        </w:rPr>
        <w:t xml:space="preserve">that </w:t>
      </w:r>
      <w:r w:rsidR="00D71F3D" w:rsidRPr="00D71F3D">
        <w:rPr>
          <w:rFonts w:ascii="Times New Roman" w:eastAsia="Times New Roman" w:hAnsi="Times New Roman" w:cs="Times New Roman"/>
          <w:sz w:val="24"/>
          <w:szCs w:val="20"/>
          <w:lang w:val="en-GB" w:eastAsia="ar-SA"/>
        </w:rPr>
        <w:t xml:space="preserve">the bacteria are exposed to </w:t>
      </w:r>
      <w:r w:rsidR="006309A2">
        <w:rPr>
          <w:rFonts w:ascii="Times New Roman" w:eastAsia="Times New Roman" w:hAnsi="Times New Roman" w:cs="Times New Roman"/>
          <w:sz w:val="24"/>
          <w:szCs w:val="20"/>
          <w:lang w:val="en-GB" w:eastAsia="ar-SA"/>
        </w:rPr>
        <w:t>when ingested into</w:t>
      </w:r>
      <w:r w:rsidR="00D71F3D" w:rsidRPr="00D71F3D">
        <w:rPr>
          <w:rFonts w:ascii="Times New Roman" w:eastAsia="Times New Roman" w:hAnsi="Times New Roman" w:cs="Times New Roman"/>
          <w:sz w:val="24"/>
          <w:szCs w:val="20"/>
          <w:lang w:val="en-GB" w:eastAsia="ar-SA"/>
        </w:rPr>
        <w:t xml:space="preserve"> the phagosome.  This was initially to be studied by examining neutrophil killing of </w:t>
      </w:r>
      <w:r w:rsidR="00834142">
        <w:rPr>
          <w:rFonts w:ascii="Times New Roman" w:eastAsia="Times New Roman" w:hAnsi="Times New Roman" w:cs="Times New Roman"/>
          <w:sz w:val="24"/>
          <w:szCs w:val="20"/>
          <w:lang w:val="en-GB" w:eastAsia="ar-SA"/>
        </w:rPr>
        <w:t xml:space="preserve">a </w:t>
      </w:r>
      <w:r w:rsidR="00D9092F">
        <w:rPr>
          <w:rFonts w:ascii="Times New Roman" w:eastAsia="Times New Roman" w:hAnsi="Times New Roman" w:cs="Times New Roman"/>
          <w:sz w:val="24"/>
          <w:szCs w:val="20"/>
          <w:lang w:val="en-GB" w:eastAsia="ar-SA"/>
        </w:rPr>
        <w:t>non-pathogenic</w:t>
      </w:r>
      <w:r w:rsidR="00D71F3D" w:rsidRPr="00D71F3D">
        <w:rPr>
          <w:rFonts w:ascii="Times New Roman" w:eastAsia="Times New Roman" w:hAnsi="Times New Roman" w:cs="Times New Roman"/>
          <w:sz w:val="24"/>
          <w:szCs w:val="20"/>
          <w:lang w:val="en-GB" w:eastAsia="ar-SA"/>
        </w:rPr>
        <w:t xml:space="preserve"> </w:t>
      </w:r>
      <w:r w:rsidR="006309A2">
        <w:rPr>
          <w:rFonts w:ascii="Times New Roman" w:eastAsia="Times New Roman" w:hAnsi="Times New Roman" w:cs="Times New Roman"/>
          <w:sz w:val="24"/>
          <w:szCs w:val="20"/>
          <w:lang w:val="en-GB" w:eastAsia="ar-SA"/>
        </w:rPr>
        <w:t xml:space="preserve">but related </w:t>
      </w:r>
      <w:r w:rsidR="00834142">
        <w:rPr>
          <w:rFonts w:ascii="Times New Roman" w:eastAsia="Times New Roman" w:hAnsi="Times New Roman" w:cs="Times New Roman"/>
          <w:sz w:val="24"/>
          <w:szCs w:val="20"/>
          <w:lang w:val="en-GB" w:eastAsia="ar-SA"/>
        </w:rPr>
        <w:t xml:space="preserve">Mycobacterium, </w:t>
      </w:r>
      <w:r w:rsidR="00D71F3D" w:rsidRPr="00D71F3D">
        <w:rPr>
          <w:rFonts w:ascii="Times New Roman" w:eastAsia="Times New Roman" w:hAnsi="Times New Roman" w:cs="Times New Roman"/>
          <w:i/>
          <w:sz w:val="24"/>
          <w:szCs w:val="20"/>
          <w:lang w:val="en-GB" w:eastAsia="ar-SA"/>
        </w:rPr>
        <w:t>Mycobacterium smegmatis</w:t>
      </w:r>
      <w:r w:rsidR="00834142">
        <w:rPr>
          <w:rFonts w:ascii="Times New Roman" w:eastAsia="Times New Roman" w:hAnsi="Times New Roman" w:cs="Times New Roman"/>
          <w:sz w:val="24"/>
          <w:szCs w:val="20"/>
          <w:lang w:val="en-GB" w:eastAsia="ar-SA"/>
        </w:rPr>
        <w:t>,</w:t>
      </w:r>
      <w:r w:rsidR="00D71F3D" w:rsidRPr="00D71F3D">
        <w:rPr>
          <w:rFonts w:ascii="Times New Roman" w:eastAsia="Times New Roman" w:hAnsi="Times New Roman" w:cs="Times New Roman"/>
          <w:sz w:val="24"/>
          <w:szCs w:val="20"/>
          <w:lang w:val="en-GB" w:eastAsia="ar-SA"/>
        </w:rPr>
        <w:t xml:space="preserve"> and comparing this to killing of an </w:t>
      </w:r>
      <w:r w:rsidR="00D71F3D" w:rsidRPr="00D71F3D">
        <w:rPr>
          <w:rFonts w:ascii="Times New Roman" w:eastAsia="Times New Roman" w:hAnsi="Times New Roman" w:cs="Times New Roman"/>
          <w:i/>
          <w:sz w:val="24"/>
          <w:szCs w:val="20"/>
          <w:lang w:val="en-GB" w:eastAsia="ar-SA"/>
        </w:rPr>
        <w:t>M. smegmatis</w:t>
      </w:r>
      <w:r w:rsidR="00D71F3D" w:rsidRPr="00D71F3D">
        <w:rPr>
          <w:rFonts w:ascii="Times New Roman" w:eastAsia="Times New Roman" w:hAnsi="Times New Roman" w:cs="Times New Roman"/>
          <w:sz w:val="24"/>
          <w:szCs w:val="20"/>
          <w:lang w:val="en-GB" w:eastAsia="ar-SA"/>
        </w:rPr>
        <w:t xml:space="preserve"> strain overexpressing SODA from </w:t>
      </w:r>
      <w:r w:rsidR="00D71F3D" w:rsidRPr="00D71F3D">
        <w:rPr>
          <w:rFonts w:ascii="Times New Roman" w:eastAsia="Times New Roman" w:hAnsi="Times New Roman" w:cs="Times New Roman"/>
          <w:i/>
          <w:sz w:val="24"/>
          <w:szCs w:val="20"/>
          <w:lang w:val="en-GB" w:eastAsia="ar-SA"/>
        </w:rPr>
        <w:t>M. tuberculosis</w:t>
      </w:r>
      <w:r w:rsidR="00D71F3D" w:rsidRPr="00D71F3D">
        <w:rPr>
          <w:rFonts w:ascii="Times New Roman" w:eastAsia="Times New Roman" w:hAnsi="Times New Roman" w:cs="Times New Roman"/>
          <w:sz w:val="24"/>
          <w:szCs w:val="20"/>
          <w:lang w:val="en-GB" w:eastAsia="ar-SA"/>
        </w:rPr>
        <w:t xml:space="preserve">.  Our project aim was dependent on the ability of neutrophils to kill </w:t>
      </w:r>
      <w:r w:rsidR="00D71F3D" w:rsidRPr="00D71F3D">
        <w:rPr>
          <w:rFonts w:ascii="Times New Roman" w:eastAsia="Times New Roman" w:hAnsi="Times New Roman" w:cs="Times New Roman"/>
          <w:i/>
          <w:sz w:val="24"/>
          <w:szCs w:val="20"/>
          <w:lang w:val="en-GB" w:eastAsia="ar-SA"/>
        </w:rPr>
        <w:t>Mycobacterium smegmatis</w:t>
      </w:r>
      <w:r w:rsidR="00D71F3D" w:rsidRPr="00D71F3D">
        <w:rPr>
          <w:rFonts w:ascii="Times New Roman" w:eastAsia="Times New Roman" w:hAnsi="Times New Roman" w:cs="Times New Roman"/>
          <w:sz w:val="24"/>
          <w:szCs w:val="20"/>
          <w:lang w:val="en-GB" w:eastAsia="ar-SA"/>
        </w:rPr>
        <w:t xml:space="preserve"> by oxidative mechanisms.  At the time of writing there were no reports in the literature on how neutrophils killed this bacterium.  During this study we found that neutrophil killing of </w:t>
      </w:r>
      <w:r w:rsidR="00D71F3D" w:rsidRPr="00D71F3D">
        <w:rPr>
          <w:rFonts w:ascii="Times New Roman" w:eastAsia="Times New Roman" w:hAnsi="Times New Roman" w:cs="Times New Roman"/>
          <w:i/>
          <w:sz w:val="24"/>
          <w:szCs w:val="20"/>
          <w:lang w:val="en-GB" w:eastAsia="ar-SA"/>
        </w:rPr>
        <w:t>M.smegmatis</w:t>
      </w:r>
      <w:r w:rsidR="00D71F3D" w:rsidRPr="00D71F3D">
        <w:rPr>
          <w:rFonts w:ascii="Times New Roman" w:eastAsia="Times New Roman" w:hAnsi="Times New Roman" w:cs="Times New Roman"/>
          <w:sz w:val="24"/>
          <w:szCs w:val="20"/>
          <w:lang w:val="en-GB" w:eastAsia="ar-SA"/>
        </w:rPr>
        <w:t xml:space="preserve"> was not dependent on oxidants</w:t>
      </w:r>
      <w:r w:rsidR="00D9092F">
        <w:rPr>
          <w:rFonts w:ascii="Times New Roman" w:eastAsia="Times New Roman" w:hAnsi="Times New Roman" w:cs="Times New Roman"/>
          <w:sz w:val="24"/>
          <w:szCs w:val="20"/>
          <w:lang w:val="en-GB" w:eastAsia="ar-SA"/>
        </w:rPr>
        <w:t>,</w:t>
      </w:r>
      <w:r w:rsidR="00D71F3D" w:rsidRPr="00D71F3D">
        <w:rPr>
          <w:rFonts w:ascii="Times New Roman" w:eastAsia="Times New Roman" w:hAnsi="Times New Roman" w:cs="Times New Roman"/>
          <w:sz w:val="24"/>
          <w:szCs w:val="20"/>
          <w:lang w:val="en-GB" w:eastAsia="ar-SA"/>
        </w:rPr>
        <w:t xml:space="preserve"> as the bacteria were </w:t>
      </w:r>
      <w:r w:rsidR="00D9092F">
        <w:rPr>
          <w:rFonts w:ascii="Times New Roman" w:eastAsia="Times New Roman" w:hAnsi="Times New Roman" w:cs="Times New Roman"/>
          <w:sz w:val="24"/>
          <w:szCs w:val="20"/>
          <w:lang w:val="en-GB" w:eastAsia="ar-SA"/>
        </w:rPr>
        <w:t xml:space="preserve">killed as effectively when the </w:t>
      </w:r>
      <w:r w:rsidR="00D71F3D" w:rsidRPr="00D71F3D">
        <w:rPr>
          <w:rFonts w:ascii="Times New Roman" w:eastAsia="Times New Roman" w:hAnsi="Times New Roman" w:cs="Times New Roman"/>
          <w:sz w:val="24"/>
          <w:szCs w:val="20"/>
          <w:lang w:val="en-GB" w:eastAsia="ar-SA"/>
        </w:rPr>
        <w:t xml:space="preserve">oxidative killing process was inhibited (Figure 1).  Results of these experiments indicate that </w:t>
      </w:r>
      <w:r w:rsidR="00D71F3D" w:rsidRPr="00D71F3D">
        <w:rPr>
          <w:rFonts w:ascii="Times New Roman" w:eastAsia="Times New Roman" w:hAnsi="Times New Roman" w:cs="Times New Roman"/>
          <w:i/>
          <w:sz w:val="24"/>
          <w:szCs w:val="20"/>
          <w:lang w:val="en-GB" w:eastAsia="ar-SA"/>
        </w:rPr>
        <w:t>M. smegmatis</w:t>
      </w:r>
      <w:r w:rsidR="00D9092F">
        <w:rPr>
          <w:rFonts w:ascii="Times New Roman" w:eastAsia="Times New Roman" w:hAnsi="Times New Roman" w:cs="Times New Roman"/>
          <w:sz w:val="24"/>
          <w:szCs w:val="20"/>
          <w:lang w:val="en-GB" w:eastAsia="ar-SA"/>
        </w:rPr>
        <w:t xml:space="preserve"> are</w:t>
      </w:r>
      <w:r w:rsidR="00D71F3D" w:rsidRPr="00D71F3D">
        <w:rPr>
          <w:rFonts w:ascii="Times New Roman" w:eastAsia="Times New Roman" w:hAnsi="Times New Roman" w:cs="Times New Roman"/>
          <w:sz w:val="24"/>
          <w:szCs w:val="20"/>
          <w:lang w:val="en-GB" w:eastAsia="ar-SA"/>
        </w:rPr>
        <w:t xml:space="preserve"> either killed non-oxidatively or when oxidative killing is prevented other non-oxidative mechanisms can be as efficiently utilized.  </w:t>
      </w:r>
      <w:r w:rsidR="00D71F3D" w:rsidRPr="00D71F3D">
        <w:rPr>
          <w:rFonts w:ascii="Times New Roman" w:eastAsia="Times New Roman" w:hAnsi="Times New Roman" w:cs="Times New Roman"/>
          <w:sz w:val="24"/>
          <w:szCs w:val="24"/>
          <w:lang w:val="en-GB" w:eastAsia="ar-SA"/>
        </w:rPr>
        <w:t xml:space="preserve">We generated a strain of </w:t>
      </w:r>
      <w:r w:rsidR="00D71F3D" w:rsidRPr="00D71F3D">
        <w:rPr>
          <w:rFonts w:ascii="Times New Roman" w:eastAsia="Times New Roman" w:hAnsi="Times New Roman" w:cs="Times New Roman"/>
          <w:i/>
          <w:sz w:val="24"/>
          <w:szCs w:val="20"/>
          <w:lang w:val="en-GB" w:eastAsia="ar-SA"/>
        </w:rPr>
        <w:t>M. smegmatis</w:t>
      </w:r>
      <w:r w:rsidR="00D71F3D" w:rsidRPr="00D71F3D">
        <w:rPr>
          <w:rFonts w:ascii="Times New Roman" w:eastAsia="Times New Roman" w:hAnsi="Times New Roman" w:cs="Times New Roman"/>
          <w:sz w:val="24"/>
          <w:szCs w:val="20"/>
          <w:lang w:val="en-GB" w:eastAsia="ar-SA"/>
        </w:rPr>
        <w:t xml:space="preserve"> that overexpresses the </w:t>
      </w:r>
      <w:r w:rsidR="00D71F3D" w:rsidRPr="00D71F3D">
        <w:rPr>
          <w:rFonts w:ascii="Times New Roman" w:eastAsia="Times New Roman" w:hAnsi="Times New Roman" w:cs="Times New Roman"/>
          <w:i/>
          <w:sz w:val="24"/>
          <w:szCs w:val="20"/>
          <w:lang w:val="en-GB" w:eastAsia="ar-SA"/>
        </w:rPr>
        <w:t>M. tuberculosis</w:t>
      </w:r>
      <w:r w:rsidR="00D71F3D" w:rsidRPr="00D71F3D">
        <w:rPr>
          <w:rFonts w:ascii="Times New Roman" w:eastAsia="Times New Roman" w:hAnsi="Times New Roman" w:cs="Times New Roman"/>
          <w:sz w:val="24"/>
          <w:szCs w:val="20"/>
          <w:lang w:val="en-GB" w:eastAsia="ar-SA"/>
        </w:rPr>
        <w:t xml:space="preserve"> SODA.  </w:t>
      </w:r>
      <w:r w:rsidR="00D9092F">
        <w:rPr>
          <w:rFonts w:ascii="Times New Roman" w:eastAsia="Times New Roman" w:hAnsi="Times New Roman" w:cs="Times New Roman"/>
          <w:sz w:val="24"/>
          <w:szCs w:val="20"/>
          <w:lang w:val="en-GB" w:eastAsia="ar-SA"/>
        </w:rPr>
        <w:t>W</w:t>
      </w:r>
      <w:r w:rsidR="00D71F3D" w:rsidRPr="00D71F3D">
        <w:rPr>
          <w:rFonts w:ascii="Times New Roman" w:eastAsia="Times New Roman" w:hAnsi="Times New Roman" w:cs="Times New Roman"/>
          <w:sz w:val="24"/>
          <w:szCs w:val="20"/>
          <w:lang w:val="en-GB" w:eastAsia="ar-SA"/>
        </w:rPr>
        <w:t xml:space="preserve">e found that the presence of </w:t>
      </w:r>
      <w:r w:rsidR="00D71F3D" w:rsidRPr="00D71F3D">
        <w:rPr>
          <w:rFonts w:ascii="Times New Roman" w:eastAsia="Times New Roman" w:hAnsi="Times New Roman" w:cs="Times New Roman"/>
          <w:sz w:val="24"/>
          <w:szCs w:val="20"/>
          <w:lang w:val="en-GB" w:eastAsia="ar-SA"/>
        </w:rPr>
        <w:lastRenderedPageBreak/>
        <w:t xml:space="preserve">SODA did not confer resistance of </w:t>
      </w:r>
      <w:r w:rsidR="00D71F3D" w:rsidRPr="00D71F3D">
        <w:rPr>
          <w:rFonts w:ascii="Times New Roman" w:eastAsia="Times New Roman" w:hAnsi="Times New Roman" w:cs="Times New Roman"/>
          <w:i/>
          <w:sz w:val="24"/>
          <w:szCs w:val="20"/>
          <w:lang w:val="en-GB" w:eastAsia="ar-SA"/>
        </w:rPr>
        <w:t>M. smegmatis</w:t>
      </w:r>
      <w:r w:rsidR="00D71F3D" w:rsidRPr="00D71F3D">
        <w:rPr>
          <w:rFonts w:ascii="Times New Roman" w:eastAsia="Times New Roman" w:hAnsi="Times New Roman" w:cs="Times New Roman"/>
          <w:sz w:val="24"/>
          <w:szCs w:val="20"/>
          <w:lang w:val="en-GB" w:eastAsia="ar-SA"/>
        </w:rPr>
        <w:t xml:space="preserve"> to neutrophil killing</w:t>
      </w:r>
      <w:r w:rsidR="00EB3F7A">
        <w:rPr>
          <w:rFonts w:ascii="Times New Roman" w:eastAsia="Times New Roman" w:hAnsi="Times New Roman" w:cs="Times New Roman"/>
          <w:sz w:val="24"/>
          <w:szCs w:val="20"/>
          <w:lang w:val="en-GB" w:eastAsia="ar-SA"/>
        </w:rPr>
        <w:t>,</w:t>
      </w:r>
      <w:r w:rsidR="00D71F3D" w:rsidRPr="00D71F3D">
        <w:rPr>
          <w:rFonts w:ascii="Times New Roman" w:eastAsia="Times New Roman" w:hAnsi="Times New Roman" w:cs="Times New Roman"/>
          <w:sz w:val="24"/>
          <w:szCs w:val="20"/>
          <w:lang w:val="en-GB" w:eastAsia="ar-SA"/>
        </w:rPr>
        <w:t xml:space="preserve"> </w:t>
      </w:r>
      <w:r w:rsidR="00D9092F" w:rsidRPr="00D71F3D">
        <w:rPr>
          <w:rFonts w:ascii="Times New Roman" w:eastAsia="Times New Roman" w:hAnsi="Times New Roman" w:cs="Times New Roman"/>
          <w:sz w:val="24"/>
          <w:szCs w:val="20"/>
          <w:lang w:val="en-GB" w:eastAsia="ar-SA"/>
        </w:rPr>
        <w:t>support</w:t>
      </w:r>
      <w:r w:rsidR="00D9092F">
        <w:rPr>
          <w:rFonts w:ascii="Times New Roman" w:eastAsia="Times New Roman" w:hAnsi="Times New Roman" w:cs="Times New Roman"/>
          <w:sz w:val="24"/>
          <w:szCs w:val="20"/>
          <w:lang w:val="en-GB" w:eastAsia="ar-SA"/>
        </w:rPr>
        <w:t>ing</w:t>
      </w:r>
      <w:r w:rsidR="00EB3F7A">
        <w:rPr>
          <w:rFonts w:ascii="Times New Roman" w:eastAsia="Times New Roman" w:hAnsi="Times New Roman" w:cs="Times New Roman"/>
          <w:sz w:val="24"/>
          <w:szCs w:val="20"/>
          <w:lang w:val="en-GB" w:eastAsia="ar-SA"/>
        </w:rPr>
        <w:t xml:space="preserve"> our finding that oxidative mechanisms</w:t>
      </w:r>
      <w:r w:rsidR="00D9092F" w:rsidRPr="00D71F3D">
        <w:rPr>
          <w:rFonts w:ascii="Times New Roman" w:eastAsia="Times New Roman" w:hAnsi="Times New Roman" w:cs="Times New Roman"/>
          <w:sz w:val="24"/>
          <w:szCs w:val="20"/>
          <w:lang w:val="en-GB" w:eastAsia="ar-SA"/>
        </w:rPr>
        <w:t xml:space="preserve"> </w:t>
      </w:r>
      <w:r w:rsidR="00EB3F7A">
        <w:rPr>
          <w:rFonts w:ascii="Times New Roman" w:eastAsia="Times New Roman" w:hAnsi="Times New Roman" w:cs="Times New Roman"/>
          <w:sz w:val="24"/>
          <w:szCs w:val="20"/>
          <w:lang w:val="en-GB" w:eastAsia="ar-SA"/>
        </w:rPr>
        <w:t xml:space="preserve">are not required for killing of this bacterium </w:t>
      </w:r>
      <w:r w:rsidR="00D71F3D" w:rsidRPr="00D71F3D">
        <w:rPr>
          <w:rFonts w:ascii="Times New Roman" w:eastAsia="Times New Roman" w:hAnsi="Times New Roman" w:cs="Times New Roman"/>
          <w:sz w:val="24"/>
          <w:szCs w:val="20"/>
          <w:lang w:val="en-GB" w:eastAsia="ar-SA"/>
        </w:rPr>
        <w:t>(Figure 2).</w:t>
      </w:r>
      <w:bookmarkEnd w:id="1"/>
    </w:p>
    <w:p w14:paraId="4948F43B" w14:textId="77777777" w:rsidR="00D71F3D" w:rsidRDefault="00BF094A" w:rsidP="00D71F3D">
      <w:pPr>
        <w:rPr>
          <w:rFonts w:ascii="Times New Roman" w:eastAsia="Times New Roman" w:hAnsi="Times New Roman" w:cs="Times New Roman"/>
          <w:sz w:val="24"/>
          <w:szCs w:val="20"/>
          <w:lang w:val="en-GB" w:eastAsia="ar-SA"/>
        </w:rPr>
      </w:pPr>
      <w:r>
        <w:rPr>
          <w:rFonts w:ascii="Times New Roman" w:eastAsia="Times New Roman" w:hAnsi="Times New Roman" w:cs="Times New Roman"/>
          <w:noProof/>
          <w:sz w:val="24"/>
          <w:szCs w:val="20"/>
          <w:lang w:eastAsia="en-NZ"/>
        </w:rPr>
        <mc:AlternateContent>
          <mc:Choice Requires="wps">
            <w:drawing>
              <wp:anchor distT="0" distB="0" distL="114300" distR="114300" simplePos="0" relativeHeight="251659264" behindDoc="0" locked="0" layoutInCell="1" allowOverlap="1" wp14:anchorId="75FF7F71" wp14:editId="65C905AA">
                <wp:simplePos x="0" y="0"/>
                <wp:positionH relativeFrom="column">
                  <wp:posOffset>1441450</wp:posOffset>
                </wp:positionH>
                <wp:positionV relativeFrom="paragraph">
                  <wp:posOffset>275590</wp:posOffset>
                </wp:positionV>
                <wp:extent cx="2946400" cy="23241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946400"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CB98773" id="Rectangle 2" o:spid="_x0000_s1026" style="position:absolute;margin-left:113.5pt;margin-top:21.7pt;width:232pt;height:1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" filled="f" strokecolor="black [3213]" strokeweight="1pt"/>
            </w:pict>
          </mc:Fallback>
        </mc:AlternateContent>
      </w:r>
    </w:p>
    <w:p w14:paraId="0ECE5CFE" w14:textId="77777777" w:rsidR="00D71F3D" w:rsidRDefault="001231D6" w:rsidP="00D71F3D">
      <w:pPr>
        <w:jc w:val="center"/>
      </w:pPr>
      <w:r>
        <w:object w:dxaOrig="2767" w:dyaOrig="2475" w14:anchorId="6BEB2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84.5pt" o:ole="">
            <v:imagedata r:id="rId7" o:title=""/>
          </v:shape>
          <o:OLEObject Type="Embed" ProgID="Prism6.Document" ShapeID="_x0000_i1025" DrawAspect="Content" ObjectID="_1534658726" r:id="rId8"/>
        </w:object>
      </w:r>
    </w:p>
    <w:p w14:paraId="1DD242C9" w14:textId="343EEB0F" w:rsidR="00D71F3D" w:rsidRDefault="00D71F3D" w:rsidP="00D71F3D">
      <w:pPr>
        <w:rPr>
          <w:rFonts w:ascii="Times New Roman" w:eastAsia="Times New Roman" w:hAnsi="Times New Roman" w:cs="Times New Roman"/>
          <w:sz w:val="20"/>
          <w:szCs w:val="20"/>
          <w:lang w:val="en-GB" w:eastAsia="ar-SA"/>
        </w:rPr>
      </w:pPr>
      <w:r w:rsidRPr="00D71F3D">
        <w:rPr>
          <w:rFonts w:ascii="Times New Roman" w:eastAsia="Times New Roman" w:hAnsi="Times New Roman" w:cs="Times New Roman"/>
          <w:b/>
          <w:sz w:val="20"/>
          <w:szCs w:val="20"/>
          <w:lang w:val="en-GB" w:eastAsia="ar-SA"/>
        </w:rPr>
        <w:t xml:space="preserve">Figure 1.  Killing of </w:t>
      </w:r>
      <w:r w:rsidRPr="00D71F3D">
        <w:rPr>
          <w:rFonts w:ascii="Times New Roman" w:eastAsia="Times New Roman" w:hAnsi="Times New Roman" w:cs="Times New Roman"/>
          <w:b/>
          <w:i/>
          <w:sz w:val="20"/>
          <w:szCs w:val="20"/>
          <w:lang w:val="en-GB" w:eastAsia="ar-SA"/>
        </w:rPr>
        <w:t>M. smegmatis</w:t>
      </w:r>
      <w:r w:rsidRPr="00D71F3D">
        <w:rPr>
          <w:rFonts w:ascii="Times New Roman" w:eastAsia="Times New Roman" w:hAnsi="Times New Roman" w:cs="Times New Roman"/>
          <w:b/>
          <w:sz w:val="20"/>
          <w:szCs w:val="20"/>
          <w:lang w:val="en-GB" w:eastAsia="ar-SA"/>
        </w:rPr>
        <w:t xml:space="preserve"> by neutrophils does not require oxidants.</w:t>
      </w:r>
      <w:r w:rsidRPr="00D71F3D">
        <w:rPr>
          <w:rFonts w:ascii="Times New Roman" w:eastAsia="Times New Roman" w:hAnsi="Times New Roman" w:cs="Times New Roman"/>
          <w:sz w:val="20"/>
          <w:szCs w:val="20"/>
          <w:lang w:val="en-GB" w:eastAsia="ar-SA"/>
        </w:rPr>
        <w:t xml:space="preserve">  Bacteria were incubated with neutrophils for 90 min in the presence or absence of an inhibitor of the NADPH oxidase (DPI) or inhibitors of myeloperoxidase (TX1 and Azide).  Data shows the number of colony forming units </w:t>
      </w:r>
      <w:r w:rsidR="00653160">
        <w:rPr>
          <w:rFonts w:ascii="Times New Roman" w:eastAsia="Times New Roman" w:hAnsi="Times New Roman" w:cs="Times New Roman"/>
          <w:sz w:val="20"/>
          <w:szCs w:val="20"/>
          <w:lang w:val="en-GB" w:eastAsia="ar-SA"/>
        </w:rPr>
        <w:t xml:space="preserve">(CFU) </w:t>
      </w:r>
      <w:r w:rsidRPr="00D71F3D">
        <w:rPr>
          <w:rFonts w:ascii="Times New Roman" w:eastAsia="Times New Roman" w:hAnsi="Times New Roman" w:cs="Times New Roman"/>
          <w:sz w:val="20"/>
          <w:szCs w:val="20"/>
          <w:lang w:val="en-GB" w:eastAsia="ar-SA"/>
        </w:rPr>
        <w:t>obtained as a percent of control bacteria incubated for the same length of time without neutrophils.  Data represent mean ±SE of three independent experiments with neutrophils from different donors.</w:t>
      </w:r>
    </w:p>
    <w:p w14:paraId="2658C993" w14:textId="77777777" w:rsidR="00D71F3D" w:rsidRDefault="00D71F3D" w:rsidP="00D71F3D">
      <w:pPr>
        <w:rPr>
          <w:sz w:val="24"/>
          <w:szCs w:val="24"/>
          <w:lang w:val="en-US"/>
        </w:rPr>
      </w:pPr>
    </w:p>
    <w:p w14:paraId="3739DADA" w14:textId="77777777" w:rsidR="00D71F3D" w:rsidRDefault="007C5CC9" w:rsidP="00D71F3D">
      <w:r>
        <w:object w:dxaOrig="11215" w:dyaOrig="4503" w14:anchorId="387A4126">
          <v:shape id="_x0000_i1026" type="#_x0000_t75" style="width:450.75pt;height:180.75pt" o:ole="">
            <v:imagedata r:id="rId9" o:title=""/>
          </v:shape>
          <o:OLEObject Type="Embed" ProgID="Prism6.Document" ShapeID="_x0000_i1026" DrawAspect="Content" ObjectID="_1534658727" r:id="rId10"/>
        </w:object>
      </w:r>
    </w:p>
    <w:p w14:paraId="418DBDDA"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0"/>
          <w:szCs w:val="20"/>
          <w:lang w:val="en-GB" w:eastAsia="ar-SA"/>
        </w:rPr>
      </w:pPr>
      <w:r w:rsidRPr="00D71F3D">
        <w:rPr>
          <w:rFonts w:ascii="Times New Roman" w:eastAsia="Times New Roman" w:hAnsi="Times New Roman" w:cs="Times New Roman"/>
          <w:b/>
          <w:sz w:val="20"/>
          <w:szCs w:val="20"/>
          <w:lang w:val="en-GB" w:eastAsia="ar-SA"/>
        </w:rPr>
        <w:t xml:space="preserve">Figure 2.  Overexpression of SODA does not protect </w:t>
      </w:r>
      <w:r w:rsidRPr="00D71F3D">
        <w:rPr>
          <w:rFonts w:ascii="Times New Roman" w:eastAsia="Times New Roman" w:hAnsi="Times New Roman" w:cs="Times New Roman"/>
          <w:b/>
          <w:i/>
          <w:sz w:val="20"/>
          <w:szCs w:val="20"/>
          <w:lang w:val="en-GB" w:eastAsia="ar-SA"/>
        </w:rPr>
        <w:t>M. smegmatis</w:t>
      </w:r>
      <w:r w:rsidRPr="00D71F3D">
        <w:rPr>
          <w:rFonts w:ascii="Times New Roman" w:eastAsia="Times New Roman" w:hAnsi="Times New Roman" w:cs="Times New Roman"/>
          <w:b/>
          <w:sz w:val="20"/>
          <w:szCs w:val="20"/>
          <w:lang w:val="en-GB" w:eastAsia="ar-SA"/>
        </w:rPr>
        <w:t xml:space="preserve"> from neutrophil killing.  </w:t>
      </w:r>
      <w:r w:rsidRPr="00D71F3D">
        <w:rPr>
          <w:rFonts w:ascii="Times New Roman" w:eastAsia="Times New Roman" w:hAnsi="Times New Roman" w:cs="Times New Roman"/>
          <w:sz w:val="20"/>
          <w:szCs w:val="20"/>
          <w:lang w:val="en-GB" w:eastAsia="ar-SA"/>
        </w:rPr>
        <w:t>Neutrophil killing of</w:t>
      </w:r>
      <w:r w:rsidR="007C5CC9">
        <w:rPr>
          <w:rFonts w:ascii="Times New Roman" w:eastAsia="Times New Roman" w:hAnsi="Times New Roman" w:cs="Times New Roman"/>
          <w:sz w:val="20"/>
          <w:szCs w:val="20"/>
          <w:lang w:val="en-GB" w:eastAsia="ar-SA"/>
        </w:rPr>
        <w:t xml:space="preserve"> (A)</w:t>
      </w:r>
      <w:r w:rsidRPr="00D71F3D">
        <w:rPr>
          <w:rFonts w:ascii="Times New Roman" w:eastAsia="Times New Roman" w:hAnsi="Times New Roman" w:cs="Times New Roman"/>
          <w:sz w:val="20"/>
          <w:szCs w:val="20"/>
          <w:lang w:val="en-GB" w:eastAsia="ar-SA"/>
        </w:rPr>
        <w:t xml:space="preserve"> </w:t>
      </w:r>
      <w:r w:rsidRPr="00D71F3D">
        <w:rPr>
          <w:rFonts w:ascii="Times New Roman" w:eastAsia="Times New Roman" w:hAnsi="Times New Roman" w:cs="Times New Roman"/>
          <w:i/>
          <w:sz w:val="20"/>
          <w:szCs w:val="20"/>
          <w:lang w:val="en-GB" w:eastAsia="ar-SA"/>
        </w:rPr>
        <w:t>M. smegmatis</w:t>
      </w:r>
      <w:r w:rsidRPr="00D71F3D">
        <w:rPr>
          <w:rFonts w:ascii="Times New Roman" w:eastAsia="Times New Roman" w:hAnsi="Times New Roman" w:cs="Times New Roman"/>
          <w:sz w:val="20"/>
          <w:szCs w:val="20"/>
          <w:lang w:val="en-GB" w:eastAsia="ar-SA"/>
        </w:rPr>
        <w:t xml:space="preserve"> and </w:t>
      </w:r>
      <w:r w:rsidR="007C5CC9">
        <w:rPr>
          <w:rFonts w:ascii="Times New Roman" w:eastAsia="Times New Roman" w:hAnsi="Times New Roman" w:cs="Times New Roman"/>
          <w:sz w:val="20"/>
          <w:szCs w:val="20"/>
          <w:lang w:val="en-GB" w:eastAsia="ar-SA"/>
        </w:rPr>
        <w:t xml:space="preserve">(B) </w:t>
      </w:r>
      <w:r w:rsidRPr="00D71F3D">
        <w:rPr>
          <w:rFonts w:ascii="Times New Roman" w:eastAsia="Times New Roman" w:hAnsi="Times New Roman" w:cs="Times New Roman"/>
          <w:sz w:val="20"/>
          <w:szCs w:val="20"/>
          <w:lang w:val="en-GB" w:eastAsia="ar-SA"/>
        </w:rPr>
        <w:t xml:space="preserve">a strain overexpressing SODA from </w:t>
      </w:r>
      <w:r w:rsidRPr="00D71F3D">
        <w:rPr>
          <w:rFonts w:ascii="Times New Roman" w:eastAsia="Times New Roman" w:hAnsi="Times New Roman" w:cs="Times New Roman"/>
          <w:i/>
          <w:sz w:val="20"/>
          <w:szCs w:val="20"/>
          <w:lang w:val="en-GB" w:eastAsia="ar-SA"/>
        </w:rPr>
        <w:t>M. tuberculosis</w:t>
      </w:r>
      <w:r w:rsidRPr="00D71F3D">
        <w:rPr>
          <w:rFonts w:ascii="Times New Roman" w:eastAsia="Times New Roman" w:hAnsi="Times New Roman" w:cs="Times New Roman"/>
          <w:sz w:val="20"/>
          <w:szCs w:val="20"/>
          <w:lang w:val="en-GB" w:eastAsia="ar-SA"/>
        </w:rPr>
        <w:t xml:space="preserve"> was assessed by colony forming unit assay.  Data shows the number of colony forming units obtained as a percent of control bacteria incubated for the same length of time without neutrophils.  Data represent mean ±SE of three independent experiments with neutrophils from different donors.</w:t>
      </w:r>
    </w:p>
    <w:p w14:paraId="75B93A2B"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5DF98BFD"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497C593A"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r w:rsidRPr="00D71F3D">
        <w:rPr>
          <w:rFonts w:ascii="Times New Roman" w:eastAsia="Times New Roman" w:hAnsi="Times New Roman" w:cs="Times New Roman"/>
          <w:sz w:val="24"/>
          <w:szCs w:val="20"/>
          <w:lang w:val="en-GB" w:eastAsia="ar-SA"/>
        </w:rPr>
        <w:t>The highly bactericidal oxidant HOCl</w:t>
      </w:r>
      <w:r w:rsidR="002028CA">
        <w:rPr>
          <w:rFonts w:ascii="Times New Roman" w:eastAsia="Times New Roman" w:hAnsi="Times New Roman" w:cs="Times New Roman"/>
          <w:sz w:val="24"/>
          <w:szCs w:val="20"/>
          <w:lang w:val="en-GB" w:eastAsia="ar-SA"/>
        </w:rPr>
        <w:t xml:space="preserve"> generated in the neutrophil phagosome</w:t>
      </w:r>
      <w:r w:rsidR="00930673">
        <w:rPr>
          <w:rFonts w:ascii="Times New Roman" w:eastAsia="Times New Roman" w:hAnsi="Times New Roman" w:cs="Times New Roman"/>
          <w:sz w:val="24"/>
          <w:szCs w:val="20"/>
          <w:lang w:val="en-GB" w:eastAsia="ar-SA"/>
        </w:rPr>
        <w:t xml:space="preserve"> </w:t>
      </w:r>
      <w:r w:rsidR="005E7436">
        <w:rPr>
          <w:rFonts w:ascii="Times New Roman" w:eastAsia="Times New Roman" w:hAnsi="Times New Roman" w:cs="Times New Roman"/>
          <w:sz w:val="24"/>
          <w:szCs w:val="20"/>
          <w:lang w:val="en-GB" w:eastAsia="ar-SA"/>
        </w:rPr>
        <w:t>is capable of killing</w:t>
      </w:r>
      <w:r w:rsidRPr="00D71F3D">
        <w:rPr>
          <w:rFonts w:ascii="Times New Roman" w:eastAsia="Times New Roman" w:hAnsi="Times New Roman" w:cs="Times New Roman"/>
          <w:sz w:val="24"/>
          <w:szCs w:val="20"/>
          <w:lang w:val="en-GB" w:eastAsia="ar-SA"/>
        </w:rPr>
        <w:t xml:space="preserve"> most bacteria.  </w:t>
      </w:r>
      <w:r w:rsidR="00D301D0">
        <w:rPr>
          <w:rFonts w:ascii="Times New Roman" w:eastAsia="Times New Roman" w:hAnsi="Times New Roman" w:cs="Times New Roman"/>
          <w:sz w:val="24"/>
          <w:szCs w:val="20"/>
          <w:lang w:val="en-GB" w:eastAsia="ar-SA"/>
        </w:rPr>
        <w:t>We</w:t>
      </w:r>
      <w:r w:rsidRPr="00D71F3D">
        <w:rPr>
          <w:rFonts w:ascii="Times New Roman" w:eastAsia="Times New Roman" w:hAnsi="Times New Roman" w:cs="Times New Roman"/>
          <w:sz w:val="24"/>
          <w:szCs w:val="20"/>
          <w:lang w:val="en-GB" w:eastAsia="ar-SA"/>
        </w:rPr>
        <w:t xml:space="preserve"> confirm</w:t>
      </w:r>
      <w:r w:rsidR="00D301D0">
        <w:rPr>
          <w:rFonts w:ascii="Times New Roman" w:eastAsia="Times New Roman" w:hAnsi="Times New Roman" w:cs="Times New Roman"/>
          <w:sz w:val="24"/>
          <w:szCs w:val="20"/>
          <w:lang w:val="en-GB" w:eastAsia="ar-SA"/>
        </w:rPr>
        <w:t>ed</w:t>
      </w:r>
      <w:r w:rsidRPr="00D71F3D">
        <w:rPr>
          <w:rFonts w:ascii="Times New Roman" w:eastAsia="Times New Roman" w:hAnsi="Times New Roman" w:cs="Times New Roman"/>
          <w:sz w:val="24"/>
          <w:szCs w:val="20"/>
          <w:lang w:val="en-GB" w:eastAsia="ar-SA"/>
        </w:rPr>
        <w:t xml:space="preserve"> that </w:t>
      </w:r>
      <w:r w:rsidRPr="00D71F3D">
        <w:rPr>
          <w:rFonts w:ascii="Times New Roman" w:eastAsia="Times New Roman" w:hAnsi="Times New Roman" w:cs="Times New Roman"/>
          <w:i/>
          <w:sz w:val="24"/>
          <w:szCs w:val="20"/>
          <w:lang w:val="en-GB" w:eastAsia="ar-SA"/>
        </w:rPr>
        <w:t>M. smegmatis</w:t>
      </w:r>
      <w:r w:rsidRPr="00D71F3D">
        <w:rPr>
          <w:rFonts w:ascii="Times New Roman" w:eastAsia="Times New Roman" w:hAnsi="Times New Roman" w:cs="Times New Roman"/>
          <w:sz w:val="24"/>
          <w:szCs w:val="20"/>
          <w:lang w:val="en-GB" w:eastAsia="ar-SA"/>
        </w:rPr>
        <w:t xml:space="preserve"> are susceptible to killing by this reactive oxygen species </w:t>
      </w:r>
      <w:r w:rsidR="00D301D0">
        <w:rPr>
          <w:rFonts w:ascii="Times New Roman" w:eastAsia="Times New Roman" w:hAnsi="Times New Roman" w:cs="Times New Roman"/>
          <w:sz w:val="24"/>
          <w:szCs w:val="20"/>
          <w:lang w:val="en-GB" w:eastAsia="ar-SA"/>
        </w:rPr>
        <w:t>(Figure 3)</w:t>
      </w:r>
      <w:r w:rsidRPr="00D71F3D">
        <w:rPr>
          <w:rFonts w:ascii="Times New Roman" w:eastAsia="Times New Roman" w:hAnsi="Times New Roman" w:cs="Times New Roman"/>
          <w:sz w:val="24"/>
          <w:szCs w:val="20"/>
          <w:lang w:val="en-GB" w:eastAsia="ar-SA"/>
        </w:rPr>
        <w:t xml:space="preserve">.  </w:t>
      </w:r>
      <w:r w:rsidR="00930673">
        <w:rPr>
          <w:rFonts w:ascii="Times New Roman" w:eastAsia="Times New Roman" w:hAnsi="Times New Roman" w:cs="Times New Roman"/>
          <w:sz w:val="24"/>
          <w:szCs w:val="20"/>
          <w:lang w:val="en-GB" w:eastAsia="ar-SA"/>
        </w:rPr>
        <w:t>It was</w:t>
      </w:r>
      <w:r w:rsidR="00D301D0" w:rsidRPr="00D71F3D">
        <w:rPr>
          <w:rFonts w:ascii="Times New Roman" w:eastAsia="Times New Roman" w:hAnsi="Times New Roman" w:cs="Times New Roman"/>
          <w:sz w:val="24"/>
          <w:szCs w:val="20"/>
          <w:lang w:val="en-GB" w:eastAsia="ar-SA"/>
        </w:rPr>
        <w:t xml:space="preserve"> observed that </w:t>
      </w:r>
      <w:r w:rsidR="00D301D0" w:rsidRPr="00D71F3D">
        <w:rPr>
          <w:rFonts w:ascii="Times New Roman" w:eastAsia="Times New Roman" w:hAnsi="Times New Roman" w:cs="Times New Roman"/>
          <w:i/>
          <w:sz w:val="24"/>
          <w:szCs w:val="20"/>
          <w:lang w:val="en-GB" w:eastAsia="ar-SA"/>
        </w:rPr>
        <w:t>M. smegmatis</w:t>
      </w:r>
      <w:r w:rsidR="00D301D0" w:rsidRPr="00D71F3D">
        <w:rPr>
          <w:rFonts w:ascii="Times New Roman" w:eastAsia="Times New Roman" w:hAnsi="Times New Roman" w:cs="Times New Roman"/>
          <w:sz w:val="24"/>
          <w:szCs w:val="20"/>
          <w:lang w:val="en-GB" w:eastAsia="ar-SA"/>
        </w:rPr>
        <w:t xml:space="preserve"> </w:t>
      </w:r>
      <w:r w:rsidR="00D301D0">
        <w:rPr>
          <w:rFonts w:ascii="Times New Roman" w:eastAsia="Times New Roman" w:hAnsi="Times New Roman" w:cs="Times New Roman"/>
          <w:sz w:val="24"/>
          <w:szCs w:val="20"/>
          <w:lang w:val="en-GB" w:eastAsia="ar-SA"/>
        </w:rPr>
        <w:t>may be</w:t>
      </w:r>
      <w:r w:rsidR="00D301D0" w:rsidRPr="00D71F3D">
        <w:rPr>
          <w:rFonts w:ascii="Times New Roman" w:eastAsia="Times New Roman" w:hAnsi="Times New Roman" w:cs="Times New Roman"/>
          <w:sz w:val="24"/>
          <w:szCs w:val="20"/>
          <w:lang w:val="en-GB" w:eastAsia="ar-SA"/>
        </w:rPr>
        <w:t xml:space="preserve"> more resistant to HOCl-mediated killing than the common human pathogen </w:t>
      </w:r>
      <w:r w:rsidR="00D301D0" w:rsidRPr="00D71F3D">
        <w:rPr>
          <w:rFonts w:ascii="Times New Roman" w:eastAsia="Times New Roman" w:hAnsi="Times New Roman" w:cs="Times New Roman"/>
          <w:i/>
          <w:sz w:val="24"/>
          <w:szCs w:val="20"/>
          <w:lang w:val="en-GB" w:eastAsia="ar-SA"/>
        </w:rPr>
        <w:t>Staphylococcus aureus</w:t>
      </w:r>
      <w:r w:rsidR="00D301D0" w:rsidRPr="00D71F3D">
        <w:rPr>
          <w:rFonts w:ascii="Times New Roman" w:eastAsia="Times New Roman" w:hAnsi="Times New Roman" w:cs="Times New Roman"/>
          <w:sz w:val="24"/>
          <w:szCs w:val="20"/>
          <w:lang w:val="en-GB" w:eastAsia="ar-SA"/>
        </w:rPr>
        <w:t xml:space="preserve">.  This is </w:t>
      </w:r>
      <w:r w:rsidR="00D301D0">
        <w:rPr>
          <w:rFonts w:ascii="Times New Roman" w:eastAsia="Times New Roman" w:hAnsi="Times New Roman" w:cs="Times New Roman"/>
          <w:sz w:val="24"/>
          <w:szCs w:val="20"/>
          <w:lang w:val="en-GB" w:eastAsia="ar-SA"/>
        </w:rPr>
        <w:t xml:space="preserve">potentially a very interesting finding and is </w:t>
      </w:r>
      <w:r w:rsidR="00D301D0" w:rsidRPr="00D71F3D">
        <w:rPr>
          <w:rFonts w:ascii="Times New Roman" w:eastAsia="Times New Roman" w:hAnsi="Times New Roman" w:cs="Times New Roman"/>
          <w:sz w:val="24"/>
          <w:szCs w:val="20"/>
          <w:lang w:val="en-GB" w:eastAsia="ar-SA"/>
        </w:rPr>
        <w:t xml:space="preserve">currently being further investigated.  </w:t>
      </w:r>
      <w:r w:rsidR="00D301D0">
        <w:rPr>
          <w:rFonts w:ascii="Times New Roman" w:eastAsia="Times New Roman" w:hAnsi="Times New Roman" w:cs="Times New Roman"/>
          <w:sz w:val="24"/>
          <w:szCs w:val="20"/>
          <w:lang w:val="en-GB" w:eastAsia="ar-SA"/>
        </w:rPr>
        <w:t>W</w:t>
      </w:r>
      <w:r w:rsidRPr="00D71F3D">
        <w:rPr>
          <w:rFonts w:ascii="Times New Roman" w:eastAsia="Times New Roman" w:hAnsi="Times New Roman" w:cs="Times New Roman"/>
          <w:sz w:val="24"/>
          <w:szCs w:val="20"/>
          <w:lang w:val="en-GB" w:eastAsia="ar-SA"/>
        </w:rPr>
        <w:t>e also examined bacterial survival in the presence of the MPO/Cl</w:t>
      </w:r>
      <w:r w:rsidRPr="00D71F3D">
        <w:rPr>
          <w:rFonts w:ascii="Times New Roman" w:eastAsia="Times New Roman" w:hAnsi="Times New Roman" w:cs="Times New Roman"/>
          <w:sz w:val="24"/>
          <w:szCs w:val="20"/>
          <w:vertAlign w:val="superscript"/>
          <w:lang w:val="en-GB" w:eastAsia="ar-SA"/>
        </w:rPr>
        <w:t>-</w:t>
      </w:r>
      <w:r w:rsidRPr="00D71F3D">
        <w:rPr>
          <w:rFonts w:ascii="Times New Roman" w:eastAsia="Times New Roman" w:hAnsi="Times New Roman" w:cs="Times New Roman"/>
          <w:sz w:val="24"/>
          <w:szCs w:val="20"/>
          <w:lang w:val="en-GB" w:eastAsia="ar-SA"/>
        </w:rPr>
        <w:t>/H</w:t>
      </w:r>
      <w:r w:rsidRPr="00D71F3D">
        <w:rPr>
          <w:rFonts w:ascii="Times New Roman" w:eastAsia="Times New Roman" w:hAnsi="Times New Roman" w:cs="Times New Roman"/>
          <w:sz w:val="24"/>
          <w:szCs w:val="20"/>
          <w:vertAlign w:val="subscript"/>
          <w:lang w:val="en-GB" w:eastAsia="ar-SA"/>
        </w:rPr>
        <w:t>2</w:t>
      </w:r>
      <w:r w:rsidRPr="00D71F3D">
        <w:rPr>
          <w:rFonts w:ascii="Times New Roman" w:eastAsia="Times New Roman" w:hAnsi="Times New Roman" w:cs="Times New Roman"/>
          <w:sz w:val="24"/>
          <w:szCs w:val="20"/>
          <w:lang w:val="en-GB" w:eastAsia="ar-SA"/>
        </w:rPr>
        <w:t>O</w:t>
      </w:r>
      <w:r w:rsidRPr="00D71F3D">
        <w:rPr>
          <w:rFonts w:ascii="Times New Roman" w:eastAsia="Times New Roman" w:hAnsi="Times New Roman" w:cs="Times New Roman"/>
          <w:sz w:val="24"/>
          <w:szCs w:val="20"/>
          <w:vertAlign w:val="subscript"/>
          <w:lang w:val="en-GB" w:eastAsia="ar-SA"/>
        </w:rPr>
        <w:t>2</w:t>
      </w:r>
      <w:r w:rsidR="007C7645">
        <w:rPr>
          <w:rFonts w:ascii="Times New Roman" w:eastAsia="Times New Roman" w:hAnsi="Times New Roman" w:cs="Times New Roman"/>
          <w:sz w:val="24"/>
          <w:szCs w:val="20"/>
          <w:lang w:val="en-GB" w:eastAsia="ar-SA"/>
        </w:rPr>
        <w:t xml:space="preserve"> system in a cell-free assay.  </w:t>
      </w:r>
      <w:r w:rsidR="007C7645">
        <w:rPr>
          <w:rFonts w:ascii="Times New Roman" w:eastAsia="Times New Roman" w:hAnsi="Times New Roman" w:cs="Times New Roman"/>
          <w:sz w:val="24"/>
          <w:szCs w:val="20"/>
          <w:lang w:val="en-GB" w:eastAsia="ar-SA"/>
        </w:rPr>
        <w:lastRenderedPageBreak/>
        <w:t>This system is present within neutrophil phagosomes where, in the presence of chloride, the enzyme myeloperoxidase converts H</w:t>
      </w:r>
      <w:r w:rsidR="007C7645" w:rsidRPr="007C7645">
        <w:rPr>
          <w:rFonts w:ascii="Times New Roman" w:eastAsia="Times New Roman" w:hAnsi="Times New Roman" w:cs="Times New Roman"/>
          <w:sz w:val="24"/>
          <w:szCs w:val="20"/>
          <w:vertAlign w:val="subscript"/>
          <w:lang w:val="en-GB" w:eastAsia="ar-SA"/>
        </w:rPr>
        <w:t>2</w:t>
      </w:r>
      <w:r w:rsidR="007C7645">
        <w:rPr>
          <w:rFonts w:ascii="Times New Roman" w:eastAsia="Times New Roman" w:hAnsi="Times New Roman" w:cs="Times New Roman"/>
          <w:sz w:val="24"/>
          <w:szCs w:val="20"/>
          <w:lang w:val="en-GB" w:eastAsia="ar-SA"/>
        </w:rPr>
        <w:t>O</w:t>
      </w:r>
      <w:r w:rsidR="007C7645" w:rsidRPr="007C7645">
        <w:rPr>
          <w:rFonts w:ascii="Times New Roman" w:eastAsia="Times New Roman" w:hAnsi="Times New Roman" w:cs="Times New Roman"/>
          <w:sz w:val="24"/>
          <w:szCs w:val="20"/>
          <w:vertAlign w:val="subscript"/>
          <w:lang w:val="en-GB" w:eastAsia="ar-SA"/>
        </w:rPr>
        <w:t>2</w:t>
      </w:r>
      <w:r w:rsidR="007C7645">
        <w:rPr>
          <w:rFonts w:ascii="Times New Roman" w:eastAsia="Times New Roman" w:hAnsi="Times New Roman" w:cs="Times New Roman"/>
          <w:sz w:val="24"/>
          <w:szCs w:val="20"/>
          <w:lang w:val="en-GB" w:eastAsia="ar-SA"/>
        </w:rPr>
        <w:t xml:space="preserve"> </w:t>
      </w:r>
      <w:r w:rsidR="00BA290D">
        <w:rPr>
          <w:rFonts w:ascii="Times New Roman" w:eastAsia="Times New Roman" w:hAnsi="Times New Roman" w:cs="Times New Roman"/>
          <w:sz w:val="24"/>
          <w:szCs w:val="20"/>
          <w:lang w:val="en-GB" w:eastAsia="ar-SA"/>
        </w:rPr>
        <w:t xml:space="preserve">(hydrogen peroxide) </w:t>
      </w:r>
      <w:r w:rsidR="007C7645">
        <w:rPr>
          <w:rFonts w:ascii="Times New Roman" w:eastAsia="Times New Roman" w:hAnsi="Times New Roman" w:cs="Times New Roman"/>
          <w:sz w:val="24"/>
          <w:szCs w:val="20"/>
          <w:lang w:val="en-GB" w:eastAsia="ar-SA"/>
        </w:rPr>
        <w:t>to HOCl</w:t>
      </w:r>
      <w:r w:rsidRPr="00D71F3D">
        <w:rPr>
          <w:rFonts w:ascii="Times New Roman" w:eastAsia="Times New Roman" w:hAnsi="Times New Roman" w:cs="Times New Roman"/>
          <w:sz w:val="24"/>
          <w:szCs w:val="20"/>
          <w:lang w:val="en-GB" w:eastAsia="ar-SA"/>
        </w:rPr>
        <w:t xml:space="preserve">.  </w:t>
      </w:r>
      <w:r w:rsidRPr="00D71F3D">
        <w:rPr>
          <w:rFonts w:ascii="Times New Roman" w:eastAsia="Times New Roman" w:hAnsi="Times New Roman" w:cs="Times New Roman"/>
          <w:i/>
          <w:sz w:val="24"/>
          <w:szCs w:val="20"/>
          <w:lang w:val="en-GB" w:eastAsia="ar-SA"/>
        </w:rPr>
        <w:t>M. smegmatis</w:t>
      </w:r>
      <w:r w:rsidRPr="00D71F3D">
        <w:rPr>
          <w:rFonts w:ascii="Times New Roman" w:eastAsia="Times New Roman" w:hAnsi="Times New Roman" w:cs="Times New Roman"/>
          <w:sz w:val="24"/>
          <w:szCs w:val="20"/>
          <w:lang w:val="en-GB" w:eastAsia="ar-SA"/>
        </w:rPr>
        <w:t xml:space="preserve"> were also killed by the MPO/Cl</w:t>
      </w:r>
      <w:r w:rsidRPr="00D71F3D">
        <w:rPr>
          <w:rFonts w:ascii="Times New Roman" w:eastAsia="Times New Roman" w:hAnsi="Times New Roman" w:cs="Times New Roman"/>
          <w:sz w:val="24"/>
          <w:szCs w:val="20"/>
          <w:vertAlign w:val="superscript"/>
          <w:lang w:val="en-GB" w:eastAsia="ar-SA"/>
        </w:rPr>
        <w:t>-</w:t>
      </w:r>
      <w:r w:rsidRPr="00D71F3D">
        <w:rPr>
          <w:rFonts w:ascii="Times New Roman" w:eastAsia="Times New Roman" w:hAnsi="Times New Roman" w:cs="Times New Roman"/>
          <w:sz w:val="24"/>
          <w:szCs w:val="20"/>
          <w:lang w:val="en-GB" w:eastAsia="ar-SA"/>
        </w:rPr>
        <w:t>/H</w:t>
      </w:r>
      <w:r w:rsidRPr="00D71F3D">
        <w:rPr>
          <w:rFonts w:ascii="Times New Roman" w:eastAsia="Times New Roman" w:hAnsi="Times New Roman" w:cs="Times New Roman"/>
          <w:sz w:val="24"/>
          <w:szCs w:val="20"/>
          <w:vertAlign w:val="subscript"/>
          <w:lang w:val="en-GB" w:eastAsia="ar-SA"/>
        </w:rPr>
        <w:t>2</w:t>
      </w:r>
      <w:r w:rsidRPr="00D71F3D">
        <w:rPr>
          <w:rFonts w:ascii="Times New Roman" w:eastAsia="Times New Roman" w:hAnsi="Times New Roman" w:cs="Times New Roman"/>
          <w:sz w:val="24"/>
          <w:szCs w:val="20"/>
          <w:lang w:val="en-GB" w:eastAsia="ar-SA"/>
        </w:rPr>
        <w:t>O</w:t>
      </w:r>
      <w:r w:rsidRPr="00D71F3D">
        <w:rPr>
          <w:rFonts w:ascii="Times New Roman" w:eastAsia="Times New Roman" w:hAnsi="Times New Roman" w:cs="Times New Roman"/>
          <w:sz w:val="24"/>
          <w:szCs w:val="20"/>
          <w:vertAlign w:val="subscript"/>
          <w:lang w:val="en-GB" w:eastAsia="ar-SA"/>
        </w:rPr>
        <w:t>2</w:t>
      </w:r>
      <w:r w:rsidRPr="00D71F3D">
        <w:rPr>
          <w:rFonts w:ascii="Times New Roman" w:eastAsia="Times New Roman" w:hAnsi="Times New Roman" w:cs="Times New Roman"/>
          <w:sz w:val="24"/>
          <w:szCs w:val="20"/>
          <w:lang w:val="en-GB" w:eastAsia="ar-SA"/>
        </w:rPr>
        <w:t xml:space="preserve"> system (Figure 3B).</w:t>
      </w:r>
    </w:p>
    <w:p w14:paraId="4277EAA0" w14:textId="77777777" w:rsidR="00D71F3D" w:rsidRPr="00D71F3D" w:rsidRDefault="00D71F3D" w:rsidP="00D71F3D">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0D70CCD4" w14:textId="77777777" w:rsidR="00D71F3D" w:rsidRDefault="001231D6" w:rsidP="001231D6">
      <w:pPr>
        <w:tabs>
          <w:tab w:val="left" w:pos="4536"/>
        </w:tabs>
      </w:pPr>
      <w:r>
        <w:tab/>
      </w:r>
    </w:p>
    <w:p w14:paraId="3B6E862E" w14:textId="77777777" w:rsidR="002028CA" w:rsidRDefault="009E764A" w:rsidP="009E764A">
      <w:pPr>
        <w:tabs>
          <w:tab w:val="left" w:pos="4536"/>
        </w:tabs>
        <w:jc w:val="center"/>
      </w:pPr>
      <w:r>
        <w:rPr>
          <w:noProof/>
          <w:lang w:eastAsia="en-NZ"/>
        </w:rPr>
        <w:drawing>
          <wp:inline distT="0" distB="0" distL="0" distR="0" wp14:anchorId="452226D8" wp14:editId="4A3916B7">
            <wp:extent cx="5480050" cy="22902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767" cy="2300187"/>
                    </a:xfrm>
                    <a:prstGeom prst="rect">
                      <a:avLst/>
                    </a:prstGeom>
                    <a:noFill/>
                  </pic:spPr>
                </pic:pic>
              </a:graphicData>
            </a:graphic>
          </wp:inline>
        </w:drawing>
      </w:r>
    </w:p>
    <w:p w14:paraId="1A1E7026" w14:textId="77777777" w:rsidR="009E764A" w:rsidRDefault="009E764A" w:rsidP="009E764A">
      <w:pPr>
        <w:tabs>
          <w:tab w:val="left" w:pos="4536"/>
        </w:tabs>
      </w:pPr>
    </w:p>
    <w:p w14:paraId="1CC128B0" w14:textId="77777777" w:rsidR="009E764A" w:rsidRPr="009E764A" w:rsidRDefault="009E764A" w:rsidP="009E764A">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0"/>
          <w:szCs w:val="20"/>
          <w:lang w:val="en-GB" w:eastAsia="ar-SA"/>
        </w:rPr>
      </w:pPr>
      <w:r w:rsidRPr="009E764A">
        <w:rPr>
          <w:rFonts w:ascii="Times New Roman" w:eastAsia="Times New Roman" w:hAnsi="Times New Roman" w:cs="Times New Roman"/>
          <w:b/>
          <w:sz w:val="20"/>
          <w:szCs w:val="20"/>
          <w:lang w:val="en-GB" w:eastAsia="ar-SA"/>
        </w:rPr>
        <w:t xml:space="preserve">Figure 3.  </w:t>
      </w:r>
      <w:r w:rsidRPr="009E764A">
        <w:rPr>
          <w:rFonts w:ascii="Times New Roman" w:eastAsia="Times New Roman" w:hAnsi="Times New Roman" w:cs="Times New Roman"/>
          <w:b/>
          <w:i/>
          <w:sz w:val="20"/>
          <w:szCs w:val="20"/>
          <w:lang w:val="en-GB" w:eastAsia="ar-SA"/>
        </w:rPr>
        <w:t>M. smegmatis</w:t>
      </w:r>
      <w:r w:rsidRPr="009E764A">
        <w:rPr>
          <w:rFonts w:ascii="Times New Roman" w:eastAsia="Times New Roman" w:hAnsi="Times New Roman" w:cs="Times New Roman"/>
          <w:b/>
          <w:sz w:val="20"/>
          <w:szCs w:val="20"/>
          <w:lang w:val="en-GB" w:eastAsia="ar-SA"/>
        </w:rPr>
        <w:t xml:space="preserve"> are killed by HOCl and the HOCl-producing </w:t>
      </w:r>
      <w:r>
        <w:rPr>
          <w:rFonts w:ascii="Times New Roman" w:eastAsia="Times New Roman" w:hAnsi="Times New Roman" w:cs="Times New Roman"/>
          <w:b/>
          <w:sz w:val="20"/>
          <w:szCs w:val="20"/>
          <w:lang w:val="en-GB" w:eastAsia="ar-SA"/>
        </w:rPr>
        <w:t>MPO/Cl</w:t>
      </w:r>
      <w:r w:rsidRPr="009E764A">
        <w:rPr>
          <w:rFonts w:ascii="Times New Roman" w:eastAsia="Times New Roman" w:hAnsi="Times New Roman" w:cs="Times New Roman"/>
          <w:b/>
          <w:sz w:val="20"/>
          <w:szCs w:val="20"/>
          <w:vertAlign w:val="superscript"/>
          <w:lang w:val="en-GB" w:eastAsia="ar-SA"/>
        </w:rPr>
        <w:t>-</w:t>
      </w:r>
      <w:r>
        <w:rPr>
          <w:rFonts w:ascii="Times New Roman" w:eastAsia="Times New Roman" w:hAnsi="Times New Roman" w:cs="Times New Roman"/>
          <w:b/>
          <w:sz w:val="20"/>
          <w:szCs w:val="20"/>
          <w:lang w:val="en-GB" w:eastAsia="ar-SA"/>
        </w:rPr>
        <w:t>/H</w:t>
      </w:r>
      <w:r w:rsidRPr="009E764A">
        <w:rPr>
          <w:rFonts w:ascii="Times New Roman" w:eastAsia="Times New Roman" w:hAnsi="Times New Roman" w:cs="Times New Roman"/>
          <w:b/>
          <w:sz w:val="20"/>
          <w:szCs w:val="20"/>
          <w:vertAlign w:val="subscript"/>
          <w:lang w:val="en-GB" w:eastAsia="ar-SA"/>
        </w:rPr>
        <w:t>2</w:t>
      </w:r>
      <w:r>
        <w:rPr>
          <w:rFonts w:ascii="Times New Roman" w:eastAsia="Times New Roman" w:hAnsi="Times New Roman" w:cs="Times New Roman"/>
          <w:b/>
          <w:sz w:val="20"/>
          <w:szCs w:val="20"/>
          <w:lang w:val="en-GB" w:eastAsia="ar-SA"/>
        </w:rPr>
        <w:t>O</w:t>
      </w:r>
      <w:r w:rsidRPr="009E764A">
        <w:rPr>
          <w:rFonts w:ascii="Times New Roman" w:eastAsia="Times New Roman" w:hAnsi="Times New Roman" w:cs="Times New Roman"/>
          <w:b/>
          <w:sz w:val="20"/>
          <w:szCs w:val="20"/>
          <w:vertAlign w:val="subscript"/>
          <w:lang w:val="en-GB" w:eastAsia="ar-SA"/>
        </w:rPr>
        <w:t>2</w:t>
      </w:r>
      <w:r w:rsidR="00790D26">
        <w:rPr>
          <w:rFonts w:ascii="Times New Roman" w:eastAsia="Times New Roman" w:hAnsi="Times New Roman" w:cs="Times New Roman"/>
          <w:b/>
          <w:sz w:val="20"/>
          <w:szCs w:val="20"/>
          <w:vertAlign w:val="subscript"/>
          <w:lang w:val="en-GB" w:eastAsia="ar-SA"/>
        </w:rPr>
        <w:t xml:space="preserve"> </w:t>
      </w:r>
      <w:r w:rsidRPr="009E764A">
        <w:rPr>
          <w:rFonts w:ascii="Times New Roman" w:eastAsia="Times New Roman" w:hAnsi="Times New Roman" w:cs="Times New Roman"/>
          <w:b/>
          <w:sz w:val="20"/>
          <w:szCs w:val="20"/>
          <w:lang w:val="en-GB" w:eastAsia="ar-SA"/>
        </w:rPr>
        <w:t>system.</w:t>
      </w:r>
      <w:r w:rsidRPr="009E764A">
        <w:rPr>
          <w:rFonts w:ascii="Times New Roman" w:eastAsia="Times New Roman" w:hAnsi="Times New Roman" w:cs="Times New Roman"/>
          <w:sz w:val="20"/>
          <w:szCs w:val="20"/>
          <w:lang w:val="en-GB" w:eastAsia="ar-SA"/>
        </w:rPr>
        <w:t xml:space="preserve">  Bacteria were incubated with (A) varying concentrations of HOCl for 15 min, or (B) MPO and H</w:t>
      </w:r>
      <w:r w:rsidRPr="009E764A">
        <w:rPr>
          <w:rFonts w:ascii="Times New Roman" w:eastAsia="Times New Roman" w:hAnsi="Times New Roman" w:cs="Times New Roman"/>
          <w:sz w:val="20"/>
          <w:szCs w:val="20"/>
          <w:vertAlign w:val="subscript"/>
          <w:lang w:val="en-GB" w:eastAsia="ar-SA"/>
        </w:rPr>
        <w:t>2</w:t>
      </w:r>
      <w:r w:rsidRPr="009E764A">
        <w:rPr>
          <w:rFonts w:ascii="Times New Roman" w:eastAsia="Times New Roman" w:hAnsi="Times New Roman" w:cs="Times New Roman"/>
          <w:sz w:val="20"/>
          <w:szCs w:val="20"/>
          <w:lang w:val="en-GB" w:eastAsia="ar-SA"/>
        </w:rPr>
        <w:t>O</w:t>
      </w:r>
      <w:r w:rsidRPr="009E764A">
        <w:rPr>
          <w:rFonts w:ascii="Times New Roman" w:eastAsia="Times New Roman" w:hAnsi="Times New Roman" w:cs="Times New Roman"/>
          <w:sz w:val="20"/>
          <w:szCs w:val="20"/>
          <w:vertAlign w:val="subscript"/>
          <w:lang w:val="en-GB" w:eastAsia="ar-SA"/>
        </w:rPr>
        <w:t>2</w:t>
      </w:r>
      <w:r w:rsidRPr="009E764A">
        <w:rPr>
          <w:rFonts w:ascii="Times New Roman" w:eastAsia="Times New Roman" w:hAnsi="Times New Roman" w:cs="Times New Roman"/>
          <w:sz w:val="20"/>
          <w:szCs w:val="20"/>
          <w:lang w:val="en-GB" w:eastAsia="ar-SA"/>
        </w:rPr>
        <w:t xml:space="preserve"> </w:t>
      </w:r>
      <w:r w:rsidR="00240318">
        <w:rPr>
          <w:rFonts w:ascii="Times New Roman" w:eastAsia="Times New Roman" w:hAnsi="Times New Roman" w:cs="Times New Roman"/>
          <w:sz w:val="20"/>
          <w:szCs w:val="20"/>
          <w:lang w:val="en-GB" w:eastAsia="ar-SA"/>
        </w:rPr>
        <w:t xml:space="preserve">in the presence of chloride </w:t>
      </w:r>
      <w:r w:rsidRPr="009E764A">
        <w:rPr>
          <w:rFonts w:ascii="Times New Roman" w:eastAsia="Times New Roman" w:hAnsi="Times New Roman" w:cs="Times New Roman"/>
          <w:sz w:val="20"/>
          <w:szCs w:val="20"/>
          <w:lang w:val="en-GB" w:eastAsia="ar-SA"/>
        </w:rPr>
        <w:t>for 30 min.  Excess HOCl and H</w:t>
      </w:r>
      <w:r w:rsidRPr="009E764A">
        <w:rPr>
          <w:rFonts w:ascii="Times New Roman" w:eastAsia="Times New Roman" w:hAnsi="Times New Roman" w:cs="Times New Roman"/>
          <w:sz w:val="20"/>
          <w:szCs w:val="20"/>
          <w:vertAlign w:val="subscript"/>
          <w:lang w:val="en-GB" w:eastAsia="ar-SA"/>
        </w:rPr>
        <w:t>2</w:t>
      </w:r>
      <w:r w:rsidRPr="009E764A">
        <w:rPr>
          <w:rFonts w:ascii="Times New Roman" w:eastAsia="Times New Roman" w:hAnsi="Times New Roman" w:cs="Times New Roman"/>
          <w:sz w:val="20"/>
          <w:szCs w:val="20"/>
          <w:lang w:val="en-GB" w:eastAsia="ar-SA"/>
        </w:rPr>
        <w:t>O</w:t>
      </w:r>
      <w:r w:rsidRPr="009E764A">
        <w:rPr>
          <w:rFonts w:ascii="Times New Roman" w:eastAsia="Times New Roman" w:hAnsi="Times New Roman" w:cs="Times New Roman"/>
          <w:sz w:val="20"/>
          <w:szCs w:val="20"/>
          <w:vertAlign w:val="subscript"/>
          <w:lang w:val="en-GB" w:eastAsia="ar-SA"/>
        </w:rPr>
        <w:t>2</w:t>
      </w:r>
      <w:r w:rsidRPr="009E764A">
        <w:rPr>
          <w:rFonts w:ascii="Times New Roman" w:eastAsia="Times New Roman" w:hAnsi="Times New Roman" w:cs="Times New Roman"/>
          <w:sz w:val="20"/>
          <w:szCs w:val="20"/>
          <w:lang w:val="en-GB" w:eastAsia="ar-SA"/>
        </w:rPr>
        <w:t xml:space="preserve"> were scavenged by the addition of methionine and catalase, respectively.  Samples were then diluted, plated and incubated </w:t>
      </w:r>
      <w:r w:rsidR="00790D26">
        <w:rPr>
          <w:rFonts w:ascii="Times New Roman" w:eastAsia="Times New Roman" w:hAnsi="Times New Roman" w:cs="Times New Roman"/>
          <w:sz w:val="20"/>
          <w:szCs w:val="20"/>
          <w:lang w:val="en-GB" w:eastAsia="ar-SA"/>
        </w:rPr>
        <w:t xml:space="preserve">for </w:t>
      </w:r>
      <w:r w:rsidRPr="009E764A">
        <w:rPr>
          <w:rFonts w:ascii="Times New Roman" w:eastAsia="Times New Roman" w:hAnsi="Times New Roman" w:cs="Times New Roman"/>
          <w:sz w:val="20"/>
          <w:szCs w:val="20"/>
          <w:lang w:val="en-GB" w:eastAsia="ar-SA"/>
        </w:rPr>
        <w:t>3 days then colonies counted.  Data show the number of colony forming units obtained as a percent of control bacteria incubated for the same length of time without HOCl for (A) or MPO and H</w:t>
      </w:r>
      <w:r w:rsidRPr="009E764A">
        <w:rPr>
          <w:rFonts w:ascii="Times New Roman" w:eastAsia="Times New Roman" w:hAnsi="Times New Roman" w:cs="Times New Roman"/>
          <w:sz w:val="20"/>
          <w:szCs w:val="20"/>
          <w:vertAlign w:val="subscript"/>
          <w:lang w:val="en-GB" w:eastAsia="ar-SA"/>
        </w:rPr>
        <w:t>2</w:t>
      </w:r>
      <w:r w:rsidRPr="009E764A">
        <w:rPr>
          <w:rFonts w:ascii="Times New Roman" w:eastAsia="Times New Roman" w:hAnsi="Times New Roman" w:cs="Times New Roman"/>
          <w:sz w:val="20"/>
          <w:szCs w:val="20"/>
          <w:lang w:val="en-GB" w:eastAsia="ar-SA"/>
        </w:rPr>
        <w:t>O</w:t>
      </w:r>
      <w:r w:rsidRPr="009E764A">
        <w:rPr>
          <w:rFonts w:ascii="Times New Roman" w:eastAsia="Times New Roman" w:hAnsi="Times New Roman" w:cs="Times New Roman"/>
          <w:sz w:val="20"/>
          <w:szCs w:val="20"/>
          <w:vertAlign w:val="subscript"/>
          <w:lang w:val="en-GB" w:eastAsia="ar-SA"/>
        </w:rPr>
        <w:t>2</w:t>
      </w:r>
      <w:r w:rsidRPr="009E764A">
        <w:rPr>
          <w:rFonts w:ascii="Times New Roman" w:eastAsia="Times New Roman" w:hAnsi="Times New Roman" w:cs="Times New Roman"/>
          <w:sz w:val="20"/>
          <w:szCs w:val="20"/>
          <w:lang w:val="en-GB" w:eastAsia="ar-SA"/>
        </w:rPr>
        <w:t xml:space="preserve"> for (B).  Data represent mean </w:t>
      </w:r>
      <w:r w:rsidR="00907DF9">
        <w:rPr>
          <w:rFonts w:ascii="Times New Roman" w:eastAsia="Times New Roman" w:hAnsi="Times New Roman" w:cs="Times New Roman"/>
          <w:sz w:val="20"/>
          <w:szCs w:val="20"/>
          <w:lang w:val="en-GB" w:eastAsia="ar-SA"/>
        </w:rPr>
        <w:t xml:space="preserve">±range </w:t>
      </w:r>
      <w:r w:rsidR="000A1F60">
        <w:rPr>
          <w:rFonts w:ascii="Times New Roman" w:eastAsia="Times New Roman" w:hAnsi="Times New Roman" w:cs="Times New Roman"/>
          <w:sz w:val="20"/>
          <w:szCs w:val="20"/>
          <w:lang w:val="en-GB" w:eastAsia="ar-SA"/>
        </w:rPr>
        <w:t xml:space="preserve">of two independent experiments </w:t>
      </w:r>
      <w:r w:rsidR="00907DF9">
        <w:rPr>
          <w:rFonts w:ascii="Times New Roman" w:eastAsia="Times New Roman" w:hAnsi="Times New Roman" w:cs="Times New Roman"/>
          <w:sz w:val="20"/>
          <w:szCs w:val="20"/>
          <w:lang w:val="en-GB" w:eastAsia="ar-SA"/>
        </w:rPr>
        <w:t>for (A)</w:t>
      </w:r>
      <w:r w:rsidR="000A1F60">
        <w:rPr>
          <w:rFonts w:ascii="Times New Roman" w:eastAsia="Times New Roman" w:hAnsi="Times New Roman" w:cs="Times New Roman"/>
          <w:sz w:val="20"/>
          <w:szCs w:val="20"/>
          <w:lang w:val="en-GB" w:eastAsia="ar-SA"/>
        </w:rPr>
        <w:t xml:space="preserve"> and mean </w:t>
      </w:r>
      <w:r w:rsidRPr="009E764A">
        <w:rPr>
          <w:rFonts w:ascii="Times New Roman" w:eastAsia="Times New Roman" w:hAnsi="Times New Roman" w:cs="Times New Roman"/>
          <w:sz w:val="20"/>
          <w:szCs w:val="20"/>
          <w:lang w:val="en-GB" w:eastAsia="ar-SA"/>
        </w:rPr>
        <w:t xml:space="preserve">±SE of </w:t>
      </w:r>
      <w:r w:rsidR="000A1F60">
        <w:rPr>
          <w:rFonts w:ascii="Times New Roman" w:eastAsia="Times New Roman" w:hAnsi="Times New Roman" w:cs="Times New Roman"/>
          <w:sz w:val="20"/>
          <w:szCs w:val="20"/>
          <w:lang w:val="en-GB" w:eastAsia="ar-SA"/>
        </w:rPr>
        <w:t>three</w:t>
      </w:r>
      <w:r w:rsidRPr="009E764A">
        <w:rPr>
          <w:rFonts w:ascii="Times New Roman" w:eastAsia="Times New Roman" w:hAnsi="Times New Roman" w:cs="Times New Roman"/>
          <w:sz w:val="20"/>
          <w:szCs w:val="20"/>
          <w:lang w:val="en-GB" w:eastAsia="ar-SA"/>
        </w:rPr>
        <w:t xml:space="preserve"> </w:t>
      </w:r>
      <w:r w:rsidR="000A1F60">
        <w:rPr>
          <w:rFonts w:ascii="Times New Roman" w:eastAsia="Times New Roman" w:hAnsi="Times New Roman" w:cs="Times New Roman"/>
          <w:sz w:val="20"/>
          <w:szCs w:val="20"/>
          <w:lang w:val="en-GB" w:eastAsia="ar-SA"/>
        </w:rPr>
        <w:t>separate</w:t>
      </w:r>
      <w:r w:rsidRPr="009E764A">
        <w:rPr>
          <w:rFonts w:ascii="Times New Roman" w:eastAsia="Times New Roman" w:hAnsi="Times New Roman" w:cs="Times New Roman"/>
          <w:sz w:val="20"/>
          <w:szCs w:val="20"/>
          <w:lang w:val="en-GB" w:eastAsia="ar-SA"/>
        </w:rPr>
        <w:t xml:space="preserve"> experiments</w:t>
      </w:r>
      <w:r w:rsidR="000A1F60">
        <w:rPr>
          <w:rFonts w:ascii="Times New Roman" w:eastAsia="Times New Roman" w:hAnsi="Times New Roman" w:cs="Times New Roman"/>
          <w:sz w:val="20"/>
          <w:szCs w:val="20"/>
          <w:lang w:val="en-GB" w:eastAsia="ar-SA"/>
        </w:rPr>
        <w:t xml:space="preserve"> for (B)</w:t>
      </w:r>
      <w:r w:rsidRPr="009E764A">
        <w:rPr>
          <w:rFonts w:ascii="Times New Roman" w:eastAsia="Times New Roman" w:hAnsi="Times New Roman" w:cs="Times New Roman"/>
          <w:sz w:val="20"/>
          <w:szCs w:val="20"/>
          <w:lang w:val="en-GB" w:eastAsia="ar-SA"/>
        </w:rPr>
        <w:t>.</w:t>
      </w:r>
    </w:p>
    <w:p w14:paraId="3942BB55" w14:textId="77777777" w:rsidR="009E764A" w:rsidRPr="009E764A" w:rsidRDefault="009E764A" w:rsidP="009E764A">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50198C16" w14:textId="77777777" w:rsidR="009E764A" w:rsidRPr="009E764A" w:rsidRDefault="009E764A" w:rsidP="009E764A">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7F200A85" w14:textId="77777777" w:rsidR="009E764A" w:rsidRDefault="009E764A" w:rsidP="009E764A">
      <w:pPr>
        <w:tabs>
          <w:tab w:val="left" w:pos="4536"/>
        </w:tabs>
        <w:rPr>
          <w:rFonts w:ascii="Times New Roman" w:eastAsia="Times New Roman" w:hAnsi="Times New Roman" w:cs="Times New Roman"/>
          <w:sz w:val="24"/>
          <w:szCs w:val="20"/>
          <w:lang w:val="en-GB" w:eastAsia="ar-SA"/>
        </w:rPr>
      </w:pPr>
      <w:r w:rsidRPr="009E764A">
        <w:rPr>
          <w:rFonts w:ascii="Times New Roman" w:eastAsia="Times New Roman" w:hAnsi="Times New Roman" w:cs="Times New Roman"/>
          <w:sz w:val="24"/>
          <w:szCs w:val="20"/>
          <w:lang w:val="en-GB" w:eastAsia="ar-SA"/>
        </w:rPr>
        <w:t xml:space="preserve">To confirm that neutrophils produce oxidants in the phagosome after ingestion of </w:t>
      </w:r>
      <w:r w:rsidRPr="009E764A">
        <w:rPr>
          <w:rFonts w:ascii="Times New Roman" w:eastAsia="Times New Roman" w:hAnsi="Times New Roman" w:cs="Times New Roman"/>
          <w:i/>
          <w:sz w:val="24"/>
          <w:szCs w:val="20"/>
          <w:lang w:val="en-GB" w:eastAsia="ar-SA"/>
        </w:rPr>
        <w:t>M. smegmatis</w:t>
      </w:r>
      <w:r w:rsidRPr="009E764A">
        <w:rPr>
          <w:rFonts w:ascii="Times New Roman" w:eastAsia="Times New Roman" w:hAnsi="Times New Roman" w:cs="Times New Roman"/>
          <w:sz w:val="24"/>
          <w:szCs w:val="20"/>
          <w:lang w:val="en-GB" w:eastAsia="ar-SA"/>
        </w:rPr>
        <w:t xml:space="preserve">, we assessed oxidant production by incubating neutrophils with </w:t>
      </w:r>
      <w:r w:rsidRPr="009E764A">
        <w:rPr>
          <w:rFonts w:ascii="Times New Roman" w:eastAsia="Times New Roman" w:hAnsi="Times New Roman" w:cs="Times New Roman"/>
          <w:i/>
          <w:sz w:val="24"/>
          <w:szCs w:val="20"/>
          <w:lang w:val="en-GB" w:eastAsia="ar-SA"/>
        </w:rPr>
        <w:t>M. smegmatis</w:t>
      </w:r>
      <w:r w:rsidRPr="009E764A">
        <w:rPr>
          <w:rFonts w:ascii="Times New Roman" w:eastAsia="Times New Roman" w:hAnsi="Times New Roman" w:cs="Times New Roman"/>
          <w:sz w:val="24"/>
          <w:szCs w:val="20"/>
          <w:lang w:val="en-GB" w:eastAsia="ar-SA"/>
        </w:rPr>
        <w:t xml:space="preserve"> in the presence of the oxidant sensitive probes dihydrorhodamine </w:t>
      </w:r>
      <w:r w:rsidR="000922DF">
        <w:rPr>
          <w:rFonts w:ascii="Times New Roman" w:eastAsia="Times New Roman" w:hAnsi="Times New Roman" w:cs="Times New Roman"/>
          <w:sz w:val="24"/>
          <w:szCs w:val="20"/>
          <w:lang w:val="en-GB" w:eastAsia="ar-SA"/>
        </w:rPr>
        <w:t>and dihydroethidium</w:t>
      </w:r>
      <w:r w:rsidRPr="009E764A">
        <w:rPr>
          <w:rFonts w:ascii="Times New Roman" w:eastAsia="Times New Roman" w:hAnsi="Times New Roman" w:cs="Times New Roman"/>
          <w:sz w:val="24"/>
          <w:szCs w:val="20"/>
          <w:lang w:val="en-GB" w:eastAsia="ar-SA"/>
        </w:rPr>
        <w:t xml:space="preserve">.  Fluorescence of both these probes increased when the neutrophils were incubated with </w:t>
      </w:r>
      <w:r w:rsidRPr="009E764A">
        <w:rPr>
          <w:rFonts w:ascii="Times New Roman" w:eastAsia="Times New Roman" w:hAnsi="Times New Roman" w:cs="Times New Roman"/>
          <w:i/>
          <w:sz w:val="24"/>
          <w:szCs w:val="20"/>
          <w:lang w:val="en-GB" w:eastAsia="ar-SA"/>
        </w:rPr>
        <w:t>M. smegmatis</w:t>
      </w:r>
      <w:r w:rsidRPr="009E764A">
        <w:rPr>
          <w:rFonts w:ascii="Times New Roman" w:eastAsia="Times New Roman" w:hAnsi="Times New Roman" w:cs="Times New Roman"/>
          <w:sz w:val="24"/>
          <w:szCs w:val="20"/>
          <w:lang w:val="en-GB" w:eastAsia="ar-SA"/>
        </w:rPr>
        <w:t xml:space="preserve"> compared to neutrophils incubated for the same length of time without bacteria (Figure 4A &amp; B).  This increase was due to stimulation of the neutrophil oxidant production system as inhibition of the NADPH oxidase with DPI abrogated the fluorescence increase.  Using a fluorescent probe specific for HOCl production we observed that neutrophils produce HOCl in response to </w:t>
      </w:r>
      <w:r w:rsidRPr="009E764A">
        <w:rPr>
          <w:rFonts w:ascii="Times New Roman" w:eastAsia="Times New Roman" w:hAnsi="Times New Roman" w:cs="Times New Roman"/>
          <w:i/>
          <w:sz w:val="24"/>
          <w:szCs w:val="20"/>
          <w:lang w:val="en-GB" w:eastAsia="ar-SA"/>
        </w:rPr>
        <w:t>M. smegmatis</w:t>
      </w:r>
      <w:r w:rsidRPr="009E764A">
        <w:rPr>
          <w:rFonts w:ascii="Times New Roman" w:eastAsia="Times New Roman" w:hAnsi="Times New Roman" w:cs="Times New Roman"/>
          <w:sz w:val="24"/>
          <w:szCs w:val="20"/>
          <w:lang w:val="en-GB" w:eastAsia="ar-SA"/>
        </w:rPr>
        <w:t xml:space="preserve"> and that production of HOCl is </w:t>
      </w:r>
      <w:r w:rsidR="000922DF" w:rsidRPr="009E764A">
        <w:rPr>
          <w:rFonts w:ascii="Times New Roman" w:eastAsia="Times New Roman" w:hAnsi="Times New Roman" w:cs="Times New Roman"/>
          <w:sz w:val="24"/>
          <w:szCs w:val="20"/>
          <w:lang w:val="en-GB" w:eastAsia="ar-SA"/>
        </w:rPr>
        <w:t>abolished</w:t>
      </w:r>
      <w:r w:rsidRPr="009E764A">
        <w:rPr>
          <w:rFonts w:ascii="Times New Roman" w:eastAsia="Times New Roman" w:hAnsi="Times New Roman" w:cs="Times New Roman"/>
          <w:sz w:val="24"/>
          <w:szCs w:val="20"/>
          <w:lang w:val="en-GB" w:eastAsia="ar-SA"/>
        </w:rPr>
        <w:t xml:space="preserve"> when the NADPH oxidase is inhibited (Figure </w:t>
      </w:r>
      <w:r w:rsidR="006A445F">
        <w:rPr>
          <w:rFonts w:ascii="Times New Roman" w:eastAsia="Times New Roman" w:hAnsi="Times New Roman" w:cs="Times New Roman"/>
          <w:sz w:val="24"/>
          <w:szCs w:val="20"/>
          <w:lang w:val="en-GB" w:eastAsia="ar-SA"/>
        </w:rPr>
        <w:t>5</w:t>
      </w:r>
      <w:r w:rsidRPr="009E764A">
        <w:rPr>
          <w:rFonts w:ascii="Times New Roman" w:eastAsia="Times New Roman" w:hAnsi="Times New Roman" w:cs="Times New Roman"/>
          <w:sz w:val="24"/>
          <w:szCs w:val="20"/>
          <w:lang w:val="en-GB" w:eastAsia="ar-SA"/>
        </w:rPr>
        <w:t xml:space="preserve">).  </w:t>
      </w:r>
    </w:p>
    <w:p w14:paraId="0B408B0D" w14:textId="77777777" w:rsidR="009C7EF0" w:rsidRPr="009C7EF0" w:rsidRDefault="009C7EF0" w:rsidP="009E764A">
      <w:pPr>
        <w:tabs>
          <w:tab w:val="left" w:pos="4536"/>
        </w:tabs>
        <w:rPr>
          <w:rFonts w:ascii="Times New Roman" w:eastAsia="Times New Roman" w:hAnsi="Times New Roman" w:cs="Times New Roman"/>
          <w:sz w:val="24"/>
          <w:szCs w:val="24"/>
          <w:lang w:val="en-GB" w:eastAsia="ar-SA"/>
        </w:rPr>
      </w:pPr>
    </w:p>
    <w:p w14:paraId="46233994" w14:textId="77777777" w:rsidR="009C7EF0" w:rsidRPr="009C7EF0" w:rsidRDefault="009C7EF0" w:rsidP="009E764A">
      <w:pPr>
        <w:tabs>
          <w:tab w:val="left" w:pos="4536"/>
        </w:tabs>
        <w:rPr>
          <w:rFonts w:ascii="Times New Roman" w:hAnsi="Times New Roman" w:cs="Times New Roman"/>
          <w:sz w:val="24"/>
          <w:szCs w:val="24"/>
        </w:rPr>
      </w:pPr>
      <w:r w:rsidRPr="009C7EF0">
        <w:rPr>
          <w:rFonts w:ascii="Times New Roman" w:hAnsi="Times New Roman" w:cs="Times New Roman"/>
          <w:sz w:val="24"/>
          <w:szCs w:val="24"/>
        </w:rPr>
        <w:t xml:space="preserve">Our initial objective </w:t>
      </w:r>
      <w:r w:rsidR="00CF52BD">
        <w:rPr>
          <w:rFonts w:ascii="Times New Roman" w:hAnsi="Times New Roman" w:cs="Times New Roman"/>
          <w:sz w:val="24"/>
          <w:szCs w:val="24"/>
        </w:rPr>
        <w:t xml:space="preserve">was </w:t>
      </w:r>
      <w:r w:rsidRPr="009C7EF0">
        <w:rPr>
          <w:rFonts w:ascii="Times New Roman" w:hAnsi="Times New Roman" w:cs="Times New Roman"/>
          <w:sz w:val="24"/>
          <w:szCs w:val="24"/>
        </w:rPr>
        <w:t xml:space="preserve">also to look at whether SODA released from </w:t>
      </w:r>
      <w:r>
        <w:rPr>
          <w:rFonts w:ascii="Times New Roman" w:hAnsi="Times New Roman" w:cs="Times New Roman"/>
          <w:i/>
          <w:sz w:val="24"/>
          <w:szCs w:val="24"/>
        </w:rPr>
        <w:t>M. tuberculosis</w:t>
      </w:r>
      <w:r w:rsidRPr="009C7EF0">
        <w:rPr>
          <w:rFonts w:ascii="Times New Roman" w:hAnsi="Times New Roman" w:cs="Times New Roman"/>
          <w:sz w:val="24"/>
          <w:szCs w:val="24"/>
        </w:rPr>
        <w:t xml:space="preserve"> will allow MPO to oxidize isoniazid and thereby lower its toxicity</w:t>
      </w:r>
      <w:r>
        <w:rPr>
          <w:rFonts w:ascii="Times New Roman" w:hAnsi="Times New Roman" w:cs="Times New Roman"/>
          <w:sz w:val="24"/>
          <w:szCs w:val="24"/>
        </w:rPr>
        <w:t>.  This work was not completed due to time constraints.  We hope to do this work with the aid of a summer student and a BBioMedSc</w:t>
      </w:r>
      <w:r w:rsidR="00BA290D">
        <w:rPr>
          <w:rFonts w:ascii="Times New Roman" w:hAnsi="Times New Roman" w:cs="Times New Roman"/>
          <w:sz w:val="24"/>
          <w:szCs w:val="24"/>
        </w:rPr>
        <w:t>i</w:t>
      </w:r>
      <w:r>
        <w:rPr>
          <w:rFonts w:ascii="Times New Roman" w:hAnsi="Times New Roman" w:cs="Times New Roman"/>
          <w:sz w:val="24"/>
          <w:szCs w:val="24"/>
        </w:rPr>
        <w:t xml:space="preserve"> hons student next year.</w:t>
      </w:r>
    </w:p>
    <w:p w14:paraId="5064C406" w14:textId="77777777" w:rsidR="001231D6" w:rsidRDefault="001231D6" w:rsidP="001231D6">
      <w:pPr>
        <w:tabs>
          <w:tab w:val="left" w:pos="4536"/>
        </w:tabs>
      </w:pPr>
    </w:p>
    <w:p w14:paraId="44C0EB2D" w14:textId="77777777" w:rsidR="00633F19" w:rsidRDefault="00633F19" w:rsidP="001231D6">
      <w:pPr>
        <w:tabs>
          <w:tab w:val="left" w:pos="4536"/>
        </w:tabs>
      </w:pPr>
    </w:p>
    <w:p w14:paraId="380B04C0" w14:textId="77777777" w:rsidR="00907BB1" w:rsidRDefault="00907BB1" w:rsidP="001231D6">
      <w:pPr>
        <w:tabs>
          <w:tab w:val="left" w:pos="4536"/>
        </w:tabs>
      </w:pPr>
      <w:r>
        <w:rPr>
          <w:noProof/>
          <w:lang w:eastAsia="en-NZ"/>
        </w:rPr>
        <w:lastRenderedPageBreak/>
        <w:drawing>
          <wp:inline distT="0" distB="0" distL="0" distR="0" wp14:anchorId="0B295A0D" wp14:editId="4C7069F5">
            <wp:extent cx="5599409" cy="2565400"/>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946" cy="2570686"/>
                    </a:xfrm>
                    <a:prstGeom prst="rect">
                      <a:avLst/>
                    </a:prstGeom>
                    <a:noFill/>
                  </pic:spPr>
                </pic:pic>
              </a:graphicData>
            </a:graphic>
          </wp:inline>
        </w:drawing>
      </w:r>
    </w:p>
    <w:p w14:paraId="19C206B4" w14:textId="77777777" w:rsidR="00F01644" w:rsidRDefault="00F01644" w:rsidP="001231D6">
      <w:pPr>
        <w:tabs>
          <w:tab w:val="left" w:pos="4536"/>
        </w:tabs>
      </w:pPr>
    </w:p>
    <w:p w14:paraId="4387EFC5" w14:textId="77777777" w:rsidR="00F01644" w:rsidRPr="00406D11" w:rsidRDefault="00F01644" w:rsidP="001231D6">
      <w:pPr>
        <w:tabs>
          <w:tab w:val="left" w:pos="4536"/>
        </w:tabs>
        <w:rPr>
          <w:rFonts w:ascii="Times New Roman" w:hAnsi="Times New Roman" w:cs="Times New Roman"/>
          <w:sz w:val="20"/>
        </w:rPr>
      </w:pPr>
      <w:r w:rsidRPr="00406D11">
        <w:rPr>
          <w:rFonts w:ascii="Times New Roman" w:hAnsi="Times New Roman" w:cs="Times New Roman"/>
          <w:b/>
          <w:sz w:val="20"/>
        </w:rPr>
        <w:t xml:space="preserve">Figure 4.  </w:t>
      </w:r>
      <w:r w:rsidRPr="00406D11">
        <w:rPr>
          <w:rFonts w:ascii="Times New Roman" w:hAnsi="Times New Roman" w:cs="Times New Roman"/>
          <w:b/>
          <w:i/>
          <w:sz w:val="20"/>
        </w:rPr>
        <w:t>M. smegmatis</w:t>
      </w:r>
      <w:r w:rsidRPr="00406D11">
        <w:rPr>
          <w:rFonts w:ascii="Times New Roman" w:hAnsi="Times New Roman" w:cs="Times New Roman"/>
          <w:b/>
          <w:sz w:val="20"/>
        </w:rPr>
        <w:t xml:space="preserve"> </w:t>
      </w:r>
      <w:r w:rsidR="00930673" w:rsidRPr="00406D11">
        <w:rPr>
          <w:rFonts w:ascii="Times New Roman" w:hAnsi="Times New Roman" w:cs="Times New Roman"/>
          <w:b/>
          <w:sz w:val="20"/>
        </w:rPr>
        <w:t>induces</w:t>
      </w:r>
      <w:r w:rsidRPr="00406D11">
        <w:rPr>
          <w:rFonts w:ascii="Times New Roman" w:hAnsi="Times New Roman" w:cs="Times New Roman"/>
          <w:b/>
          <w:sz w:val="20"/>
        </w:rPr>
        <w:t xml:space="preserve"> oxidant production within neutrophils.</w:t>
      </w:r>
      <w:r w:rsidRPr="00406D11">
        <w:rPr>
          <w:rFonts w:ascii="Times New Roman" w:hAnsi="Times New Roman" w:cs="Times New Roman"/>
          <w:sz w:val="20"/>
        </w:rPr>
        <w:t xml:space="preserve">  Neutrophils were incubated with </w:t>
      </w:r>
      <w:r w:rsidRPr="00406D11">
        <w:rPr>
          <w:rFonts w:ascii="Times New Roman" w:hAnsi="Times New Roman" w:cs="Times New Roman"/>
          <w:i/>
          <w:sz w:val="20"/>
        </w:rPr>
        <w:t>M. smegmatis</w:t>
      </w:r>
      <w:r w:rsidRPr="00406D11">
        <w:rPr>
          <w:rFonts w:ascii="Times New Roman" w:hAnsi="Times New Roman" w:cs="Times New Roman"/>
          <w:sz w:val="20"/>
        </w:rPr>
        <w:t xml:space="preserve"> </w:t>
      </w:r>
      <w:r w:rsidR="00AE68CE">
        <w:rPr>
          <w:rFonts w:ascii="Times New Roman" w:hAnsi="Times New Roman" w:cs="Times New Roman"/>
          <w:sz w:val="20"/>
        </w:rPr>
        <w:t xml:space="preserve">(MOI 1) </w:t>
      </w:r>
      <w:r w:rsidRPr="00406D11">
        <w:rPr>
          <w:rFonts w:ascii="Times New Roman" w:hAnsi="Times New Roman" w:cs="Times New Roman"/>
          <w:sz w:val="20"/>
        </w:rPr>
        <w:t xml:space="preserve">or </w:t>
      </w:r>
      <w:r w:rsidRPr="00406D11">
        <w:rPr>
          <w:rFonts w:ascii="Times New Roman" w:hAnsi="Times New Roman" w:cs="Times New Roman"/>
          <w:i/>
          <w:sz w:val="20"/>
        </w:rPr>
        <w:t>Staphylococcus aureus</w:t>
      </w:r>
      <w:r w:rsidRPr="00406D11">
        <w:rPr>
          <w:rFonts w:ascii="Times New Roman" w:hAnsi="Times New Roman" w:cs="Times New Roman"/>
          <w:sz w:val="20"/>
        </w:rPr>
        <w:t xml:space="preserve"> (positive control) (MOI 1) for 30 min in the presence of the oxidant-sensitive probes (A) dihydrorhodamine or (B) dihydroethidium.  Fluorescence was measured by flow cytometry</w:t>
      </w:r>
      <w:bookmarkStart w:id="2" w:name="OLE_LINK4"/>
      <w:r w:rsidRPr="00406D11">
        <w:rPr>
          <w:rFonts w:ascii="Times New Roman" w:hAnsi="Times New Roman" w:cs="Times New Roman"/>
          <w:sz w:val="20"/>
        </w:rPr>
        <w:t xml:space="preserve">.  Inhibition of the neutrophil NADPH oxidase with DPI abolished the bacterial-induced fluorescence increase.  Data represent mean ±SE of four </w:t>
      </w:r>
      <w:r w:rsidR="007B112B" w:rsidRPr="00406D11">
        <w:rPr>
          <w:rFonts w:ascii="Times New Roman" w:hAnsi="Times New Roman" w:cs="Times New Roman"/>
          <w:sz w:val="20"/>
        </w:rPr>
        <w:t>individual e</w:t>
      </w:r>
      <w:r w:rsidR="00C65831">
        <w:rPr>
          <w:rFonts w:ascii="Times New Roman" w:hAnsi="Times New Roman" w:cs="Times New Roman"/>
          <w:sz w:val="20"/>
        </w:rPr>
        <w:t>xperiments</w:t>
      </w:r>
      <w:r w:rsidR="007B112B" w:rsidRPr="00406D11">
        <w:rPr>
          <w:rFonts w:ascii="Times New Roman" w:hAnsi="Times New Roman" w:cs="Times New Roman"/>
          <w:sz w:val="20"/>
        </w:rPr>
        <w:t xml:space="preserve"> </w:t>
      </w:r>
      <w:bookmarkEnd w:id="2"/>
      <w:r w:rsidR="00C46765" w:rsidRPr="00D71F3D">
        <w:rPr>
          <w:rFonts w:ascii="Times New Roman" w:eastAsia="Times New Roman" w:hAnsi="Times New Roman" w:cs="Times New Roman"/>
          <w:sz w:val="20"/>
          <w:szCs w:val="20"/>
          <w:lang w:val="en-GB" w:eastAsia="ar-SA"/>
        </w:rPr>
        <w:t>with neutrophils from different donors</w:t>
      </w:r>
      <w:r w:rsidR="00C46765" w:rsidRPr="00406D11">
        <w:rPr>
          <w:rFonts w:ascii="Times New Roman" w:hAnsi="Times New Roman" w:cs="Times New Roman"/>
          <w:sz w:val="20"/>
        </w:rPr>
        <w:t xml:space="preserve"> </w:t>
      </w:r>
      <w:r w:rsidR="007B112B" w:rsidRPr="00406D11">
        <w:rPr>
          <w:rFonts w:ascii="Times New Roman" w:hAnsi="Times New Roman" w:cs="Times New Roman"/>
          <w:sz w:val="20"/>
        </w:rPr>
        <w:t>for (A) and the mean ±SD of replicates within a single experiment for (B).</w:t>
      </w:r>
    </w:p>
    <w:p w14:paraId="5106443D" w14:textId="77777777" w:rsidR="006A445F" w:rsidRDefault="006A445F" w:rsidP="001231D6">
      <w:pPr>
        <w:tabs>
          <w:tab w:val="left" w:pos="4536"/>
        </w:tabs>
        <w:rPr>
          <w:sz w:val="20"/>
        </w:rPr>
      </w:pPr>
    </w:p>
    <w:p w14:paraId="7874B2AC" w14:textId="77777777" w:rsidR="00C65831" w:rsidRDefault="00C65831" w:rsidP="001231D6">
      <w:pPr>
        <w:tabs>
          <w:tab w:val="left" w:pos="4536"/>
        </w:tabs>
        <w:rPr>
          <w:sz w:val="20"/>
        </w:rPr>
      </w:pPr>
    </w:p>
    <w:p w14:paraId="2FF75A82" w14:textId="77777777" w:rsidR="00C65831" w:rsidRDefault="00BF094A" w:rsidP="001704EE">
      <w:pPr>
        <w:tabs>
          <w:tab w:val="left" w:pos="4536"/>
        </w:tabs>
        <w:jc w:val="center"/>
      </w:pPr>
      <w:r>
        <w:rPr>
          <w:rFonts w:ascii="Times New Roman" w:eastAsia="Times New Roman" w:hAnsi="Times New Roman" w:cs="Times New Roman"/>
          <w:noProof/>
          <w:sz w:val="24"/>
          <w:szCs w:val="20"/>
          <w:lang w:eastAsia="en-NZ"/>
        </w:rPr>
        <mc:AlternateContent>
          <mc:Choice Requires="wps">
            <w:drawing>
              <wp:anchor distT="0" distB="0" distL="114300" distR="114300" simplePos="0" relativeHeight="251661312" behindDoc="0" locked="0" layoutInCell="1" allowOverlap="1" wp14:anchorId="0F9DAF8D" wp14:editId="2F647C01">
                <wp:simplePos x="0" y="0"/>
                <wp:positionH relativeFrom="column">
                  <wp:posOffset>1428750</wp:posOffset>
                </wp:positionH>
                <wp:positionV relativeFrom="paragraph">
                  <wp:posOffset>8255</wp:posOffset>
                </wp:positionV>
                <wp:extent cx="2946400" cy="24066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2946400" cy="240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5F968C0" id="Rectangle 3" o:spid="_x0000_s1026" style="position:absolute;margin-left:112.5pt;margin-top:.65pt;width:232pt;height:1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" filled="f" strokecolor="black [3213]" strokeweight="1pt"/>
            </w:pict>
          </mc:Fallback>
        </mc:AlternateContent>
      </w:r>
      <w:r w:rsidR="00C65831">
        <w:object w:dxaOrig="2629" w:dyaOrig="2369" w14:anchorId="3CF60CA7">
          <v:shape id="_x0000_i1027" type="#_x0000_t75" style="width:213pt;height:191.25pt" o:ole="">
            <v:imagedata r:id="rId13" o:title=""/>
          </v:shape>
          <o:OLEObject Type="Embed" ProgID="Prism6.Document" ShapeID="_x0000_i1027" DrawAspect="Content" ObjectID="_1534658728" r:id="rId14"/>
        </w:object>
      </w:r>
    </w:p>
    <w:p w14:paraId="3F5807F7" w14:textId="77777777" w:rsidR="006A445F" w:rsidRDefault="006A445F" w:rsidP="001704EE">
      <w:pPr>
        <w:tabs>
          <w:tab w:val="left" w:pos="4536"/>
        </w:tabs>
        <w:jc w:val="center"/>
      </w:pPr>
    </w:p>
    <w:p w14:paraId="2F36674C" w14:textId="77777777" w:rsidR="00907BB1" w:rsidRPr="00406D11" w:rsidRDefault="001704EE" w:rsidP="001231D6">
      <w:pPr>
        <w:tabs>
          <w:tab w:val="left" w:pos="4536"/>
        </w:tabs>
        <w:rPr>
          <w:rFonts w:ascii="Times New Roman" w:hAnsi="Times New Roman" w:cs="Times New Roman"/>
          <w:sz w:val="20"/>
        </w:rPr>
      </w:pPr>
      <w:r w:rsidRPr="00406D11">
        <w:rPr>
          <w:rFonts w:ascii="Times New Roman" w:hAnsi="Times New Roman" w:cs="Times New Roman"/>
          <w:b/>
          <w:sz w:val="20"/>
        </w:rPr>
        <w:t xml:space="preserve">Figure 5.  </w:t>
      </w:r>
      <w:r w:rsidRPr="00406D11">
        <w:rPr>
          <w:rFonts w:ascii="Times New Roman" w:hAnsi="Times New Roman" w:cs="Times New Roman"/>
          <w:b/>
          <w:i/>
          <w:sz w:val="20"/>
        </w:rPr>
        <w:t>M. smegmatis</w:t>
      </w:r>
      <w:r w:rsidRPr="00406D11">
        <w:rPr>
          <w:rFonts w:ascii="Times New Roman" w:hAnsi="Times New Roman" w:cs="Times New Roman"/>
          <w:b/>
          <w:sz w:val="20"/>
        </w:rPr>
        <w:t xml:space="preserve"> </w:t>
      </w:r>
      <w:r w:rsidR="00930673" w:rsidRPr="00406D11">
        <w:rPr>
          <w:rFonts w:ascii="Times New Roman" w:hAnsi="Times New Roman" w:cs="Times New Roman"/>
          <w:b/>
          <w:sz w:val="20"/>
        </w:rPr>
        <w:t>induces</w:t>
      </w:r>
      <w:r w:rsidRPr="00406D11">
        <w:rPr>
          <w:rFonts w:ascii="Times New Roman" w:hAnsi="Times New Roman" w:cs="Times New Roman"/>
          <w:b/>
          <w:sz w:val="20"/>
        </w:rPr>
        <w:t xml:space="preserve"> HOCl production within neutrophils.</w:t>
      </w:r>
      <w:r w:rsidRPr="00406D11">
        <w:rPr>
          <w:rFonts w:ascii="Times New Roman" w:hAnsi="Times New Roman" w:cs="Times New Roman"/>
          <w:sz w:val="20"/>
        </w:rPr>
        <w:t xml:space="preserve">  Neutrophils were incubated with </w:t>
      </w:r>
      <w:r w:rsidRPr="00406D11">
        <w:rPr>
          <w:rFonts w:ascii="Times New Roman" w:hAnsi="Times New Roman" w:cs="Times New Roman"/>
          <w:i/>
          <w:sz w:val="20"/>
        </w:rPr>
        <w:t>M. smegmatis</w:t>
      </w:r>
      <w:r w:rsidRPr="00406D11">
        <w:rPr>
          <w:rFonts w:ascii="Times New Roman" w:hAnsi="Times New Roman" w:cs="Times New Roman"/>
          <w:sz w:val="20"/>
        </w:rPr>
        <w:t xml:space="preserve"> </w:t>
      </w:r>
      <w:r w:rsidR="00C65831">
        <w:rPr>
          <w:rFonts w:ascii="Times New Roman" w:hAnsi="Times New Roman" w:cs="Times New Roman"/>
          <w:sz w:val="20"/>
        </w:rPr>
        <w:t xml:space="preserve">(MOI 1) </w:t>
      </w:r>
      <w:r w:rsidRPr="00406D11">
        <w:rPr>
          <w:rFonts w:ascii="Times New Roman" w:hAnsi="Times New Roman" w:cs="Times New Roman"/>
          <w:sz w:val="20"/>
        </w:rPr>
        <w:t xml:space="preserve">or </w:t>
      </w:r>
      <w:r w:rsidRPr="00406D11">
        <w:rPr>
          <w:rFonts w:ascii="Times New Roman" w:hAnsi="Times New Roman" w:cs="Times New Roman"/>
          <w:i/>
          <w:sz w:val="20"/>
        </w:rPr>
        <w:t>S. aureus</w:t>
      </w:r>
      <w:r w:rsidRPr="00406D11">
        <w:rPr>
          <w:rFonts w:ascii="Times New Roman" w:hAnsi="Times New Roman" w:cs="Times New Roman"/>
          <w:sz w:val="20"/>
        </w:rPr>
        <w:t xml:space="preserve"> </w:t>
      </w:r>
      <w:r w:rsidR="0060792D" w:rsidRPr="00406D11">
        <w:rPr>
          <w:rFonts w:ascii="Times New Roman" w:hAnsi="Times New Roman" w:cs="Times New Roman"/>
          <w:sz w:val="20"/>
        </w:rPr>
        <w:t>(MOI 1</w:t>
      </w:r>
      <w:r w:rsidR="00C65831">
        <w:rPr>
          <w:rFonts w:ascii="Times New Roman" w:hAnsi="Times New Roman" w:cs="Times New Roman"/>
          <w:sz w:val="20"/>
        </w:rPr>
        <w:t>0</w:t>
      </w:r>
      <w:r w:rsidR="0060792D" w:rsidRPr="00406D11">
        <w:rPr>
          <w:rFonts w:ascii="Times New Roman" w:hAnsi="Times New Roman" w:cs="Times New Roman"/>
          <w:sz w:val="20"/>
        </w:rPr>
        <w:t xml:space="preserve">) </w:t>
      </w:r>
      <w:r w:rsidR="00C65831">
        <w:rPr>
          <w:rFonts w:ascii="Times New Roman" w:hAnsi="Times New Roman" w:cs="Times New Roman"/>
          <w:sz w:val="20"/>
        </w:rPr>
        <w:t xml:space="preserve">(positive control) </w:t>
      </w:r>
      <w:r w:rsidRPr="00406D11">
        <w:rPr>
          <w:rFonts w:ascii="Times New Roman" w:hAnsi="Times New Roman" w:cs="Times New Roman"/>
          <w:sz w:val="20"/>
        </w:rPr>
        <w:t>for 30 min in the presence of the HOCl-specific probe R19S.  Fluorescence was measured by flow cytometry.</w:t>
      </w:r>
      <w:r w:rsidR="0060792D" w:rsidRPr="00406D11">
        <w:rPr>
          <w:rFonts w:ascii="Times New Roman" w:hAnsi="Times New Roman" w:cs="Times New Roman"/>
          <w:sz w:val="20"/>
        </w:rPr>
        <w:t xml:space="preserve">  Inhibition of the neutrophil NADPH oxidase with DPI abolished the bacterial-induced fluorescence in</w:t>
      </w:r>
      <w:r w:rsidR="00C65831">
        <w:rPr>
          <w:rFonts w:ascii="Times New Roman" w:hAnsi="Times New Roman" w:cs="Times New Roman"/>
          <w:sz w:val="20"/>
        </w:rPr>
        <w:t>crease.  Data represent mean ±range</w:t>
      </w:r>
      <w:r w:rsidR="0060792D" w:rsidRPr="00406D11">
        <w:rPr>
          <w:rFonts w:ascii="Times New Roman" w:hAnsi="Times New Roman" w:cs="Times New Roman"/>
          <w:sz w:val="20"/>
        </w:rPr>
        <w:t xml:space="preserve"> of </w:t>
      </w:r>
      <w:r w:rsidR="00C65831">
        <w:rPr>
          <w:rFonts w:ascii="Times New Roman" w:hAnsi="Times New Roman" w:cs="Times New Roman"/>
          <w:sz w:val="20"/>
        </w:rPr>
        <w:t>two independent experiments</w:t>
      </w:r>
      <w:r w:rsidR="00C46765">
        <w:rPr>
          <w:rFonts w:ascii="Times New Roman" w:hAnsi="Times New Roman" w:cs="Times New Roman"/>
          <w:sz w:val="20"/>
        </w:rPr>
        <w:t xml:space="preserve"> </w:t>
      </w:r>
      <w:r w:rsidR="00C46765" w:rsidRPr="00D71F3D">
        <w:rPr>
          <w:rFonts w:ascii="Times New Roman" w:eastAsia="Times New Roman" w:hAnsi="Times New Roman" w:cs="Times New Roman"/>
          <w:sz w:val="20"/>
          <w:szCs w:val="20"/>
          <w:lang w:val="en-GB" w:eastAsia="ar-SA"/>
        </w:rPr>
        <w:t>with neutrophils from different donors</w:t>
      </w:r>
      <w:r w:rsidR="0060792D" w:rsidRPr="00406D11">
        <w:rPr>
          <w:rFonts w:ascii="Times New Roman" w:hAnsi="Times New Roman" w:cs="Times New Roman"/>
          <w:sz w:val="20"/>
        </w:rPr>
        <w:t>.</w:t>
      </w:r>
    </w:p>
    <w:p w14:paraId="55259CE9" w14:textId="77777777" w:rsidR="0060792D" w:rsidRDefault="0060792D" w:rsidP="001231D6">
      <w:pPr>
        <w:tabs>
          <w:tab w:val="left" w:pos="4536"/>
        </w:tabs>
        <w:rPr>
          <w:sz w:val="20"/>
        </w:rPr>
      </w:pPr>
    </w:p>
    <w:p w14:paraId="1F01695E" w14:textId="77777777" w:rsidR="008D2EBD" w:rsidRDefault="008D2EBD" w:rsidP="001231D6">
      <w:pPr>
        <w:tabs>
          <w:tab w:val="left" w:pos="4536"/>
        </w:tabs>
        <w:rPr>
          <w:sz w:val="20"/>
        </w:rPr>
      </w:pPr>
    </w:p>
    <w:p w14:paraId="14340302" w14:textId="77777777" w:rsidR="008D2EBD" w:rsidRDefault="008D2EBD" w:rsidP="001231D6">
      <w:pPr>
        <w:tabs>
          <w:tab w:val="left" w:pos="4536"/>
        </w:tabs>
        <w:rPr>
          <w:sz w:val="20"/>
        </w:rPr>
      </w:pPr>
    </w:p>
    <w:p w14:paraId="2A641E9F" w14:textId="77777777" w:rsidR="009C7EF0" w:rsidRPr="009C7EF0" w:rsidRDefault="009C7EF0" w:rsidP="009C7EF0">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b/>
          <w:sz w:val="24"/>
          <w:szCs w:val="20"/>
          <w:lang w:val="en-GB" w:eastAsia="ar-SA"/>
        </w:rPr>
      </w:pPr>
      <w:r w:rsidRPr="009C7EF0">
        <w:rPr>
          <w:rFonts w:ascii="Times New Roman" w:eastAsia="Times New Roman" w:hAnsi="Times New Roman" w:cs="Times New Roman"/>
          <w:b/>
          <w:sz w:val="24"/>
          <w:szCs w:val="20"/>
          <w:lang w:val="en-GB" w:eastAsia="ar-SA"/>
        </w:rPr>
        <w:t>Briefly describe any interesting outcomes which might not have been considered in your original objectives (if any).</w:t>
      </w:r>
    </w:p>
    <w:p w14:paraId="5DF78AC2" w14:textId="77777777" w:rsidR="009C7EF0" w:rsidRPr="009C7EF0" w:rsidRDefault="009C7EF0" w:rsidP="009C7EF0">
      <w:pPr>
        <w:tabs>
          <w:tab w:val="left" w:pos="192"/>
          <w:tab w:val="left" w:pos="2880"/>
          <w:tab w:val="left" w:pos="5616"/>
          <w:tab w:val="left" w:pos="9072"/>
        </w:tabs>
        <w:suppressAutoHyphens/>
        <w:overflowPunct w:val="0"/>
        <w:autoSpaceDE w:val="0"/>
        <w:spacing w:after="0" w:line="240" w:lineRule="exact"/>
        <w:textAlignment w:val="baseline"/>
        <w:rPr>
          <w:rFonts w:ascii="Times New Roman" w:eastAsia="Times New Roman" w:hAnsi="Times New Roman" w:cs="Times New Roman"/>
          <w:sz w:val="24"/>
          <w:szCs w:val="20"/>
          <w:lang w:val="en-GB" w:eastAsia="ar-SA"/>
        </w:rPr>
      </w:pPr>
    </w:p>
    <w:p w14:paraId="7C931BE0" w14:textId="77777777" w:rsidR="009C7EF0" w:rsidRPr="001704EE" w:rsidRDefault="009C7EF0" w:rsidP="009C7EF0">
      <w:pPr>
        <w:tabs>
          <w:tab w:val="left" w:pos="4536"/>
        </w:tabs>
      </w:pPr>
      <w:r>
        <w:rPr>
          <w:rFonts w:ascii="Times New Roman" w:eastAsia="Times New Roman" w:hAnsi="Times New Roman" w:cs="Times New Roman"/>
          <w:sz w:val="24"/>
          <w:szCs w:val="20"/>
          <w:lang w:val="en-GB" w:eastAsia="ar-SA"/>
        </w:rPr>
        <w:t xml:space="preserve">There were several interesting </w:t>
      </w:r>
      <w:r w:rsidR="007B2BE8">
        <w:rPr>
          <w:rFonts w:ascii="Times New Roman" w:eastAsia="Times New Roman" w:hAnsi="Times New Roman" w:cs="Times New Roman"/>
          <w:sz w:val="24"/>
          <w:szCs w:val="20"/>
          <w:lang w:val="en-GB" w:eastAsia="ar-SA"/>
        </w:rPr>
        <w:t xml:space="preserve">unexpected </w:t>
      </w:r>
      <w:r>
        <w:rPr>
          <w:rFonts w:ascii="Times New Roman" w:eastAsia="Times New Roman" w:hAnsi="Times New Roman" w:cs="Times New Roman"/>
          <w:sz w:val="24"/>
          <w:szCs w:val="20"/>
          <w:lang w:val="en-GB" w:eastAsia="ar-SA"/>
        </w:rPr>
        <w:t>outcomes to this project.</w:t>
      </w:r>
      <w:r w:rsidR="001F3002">
        <w:rPr>
          <w:rFonts w:ascii="Times New Roman" w:eastAsia="Times New Roman" w:hAnsi="Times New Roman" w:cs="Times New Roman"/>
          <w:sz w:val="24"/>
          <w:szCs w:val="20"/>
          <w:lang w:val="en-GB" w:eastAsia="ar-SA"/>
        </w:rPr>
        <w:t xml:space="preserve">  Firstly, </w:t>
      </w:r>
      <w:r w:rsidR="007B2BE8">
        <w:rPr>
          <w:rFonts w:ascii="Times New Roman" w:eastAsia="Times New Roman" w:hAnsi="Times New Roman" w:cs="Times New Roman"/>
          <w:sz w:val="24"/>
          <w:szCs w:val="20"/>
          <w:lang w:val="en-GB" w:eastAsia="ar-SA"/>
        </w:rPr>
        <w:t>we found</w:t>
      </w:r>
      <w:r w:rsidR="001F3002">
        <w:rPr>
          <w:rFonts w:ascii="Times New Roman" w:eastAsia="Times New Roman" w:hAnsi="Times New Roman" w:cs="Times New Roman"/>
          <w:sz w:val="24"/>
          <w:szCs w:val="20"/>
          <w:lang w:val="en-GB" w:eastAsia="ar-SA"/>
        </w:rPr>
        <w:t xml:space="preserve"> that neutrophils can kill </w:t>
      </w:r>
      <w:r w:rsidR="001F3002" w:rsidRPr="001F3002">
        <w:rPr>
          <w:rFonts w:ascii="Times New Roman" w:eastAsia="Times New Roman" w:hAnsi="Times New Roman" w:cs="Times New Roman"/>
          <w:i/>
          <w:sz w:val="24"/>
          <w:szCs w:val="20"/>
          <w:lang w:val="en-GB" w:eastAsia="ar-SA"/>
        </w:rPr>
        <w:t>M. smegmatis</w:t>
      </w:r>
      <w:r w:rsidR="001F3002">
        <w:rPr>
          <w:rFonts w:ascii="Times New Roman" w:eastAsia="Times New Roman" w:hAnsi="Times New Roman" w:cs="Times New Roman"/>
          <w:sz w:val="24"/>
          <w:szCs w:val="20"/>
          <w:lang w:val="en-GB" w:eastAsia="ar-SA"/>
        </w:rPr>
        <w:t xml:space="preserve"> equally well without the use of oxidants as when they are</w:t>
      </w:r>
      <w:r w:rsidR="007B2BE8">
        <w:rPr>
          <w:rFonts w:ascii="Times New Roman" w:eastAsia="Times New Roman" w:hAnsi="Times New Roman" w:cs="Times New Roman"/>
          <w:sz w:val="24"/>
          <w:szCs w:val="20"/>
          <w:lang w:val="en-GB" w:eastAsia="ar-SA"/>
        </w:rPr>
        <w:t xml:space="preserve"> present</w:t>
      </w:r>
      <w:r w:rsidR="001F3002">
        <w:rPr>
          <w:rFonts w:ascii="Times New Roman" w:eastAsia="Times New Roman" w:hAnsi="Times New Roman" w:cs="Times New Roman"/>
          <w:sz w:val="24"/>
          <w:szCs w:val="20"/>
          <w:lang w:val="en-GB" w:eastAsia="ar-SA"/>
        </w:rPr>
        <w:t xml:space="preserve">.  Secondly, our preliminary data suggests </w:t>
      </w:r>
      <w:r w:rsidR="001F3002" w:rsidRPr="001F3002">
        <w:rPr>
          <w:rFonts w:ascii="Times New Roman" w:eastAsia="Times New Roman" w:hAnsi="Times New Roman" w:cs="Times New Roman"/>
          <w:i/>
          <w:sz w:val="24"/>
          <w:szCs w:val="20"/>
          <w:lang w:val="en-GB" w:eastAsia="ar-SA"/>
        </w:rPr>
        <w:t>M. smegmatis</w:t>
      </w:r>
      <w:r w:rsidR="001F3002">
        <w:rPr>
          <w:rFonts w:ascii="Times New Roman" w:eastAsia="Times New Roman" w:hAnsi="Times New Roman" w:cs="Times New Roman"/>
          <w:sz w:val="24"/>
          <w:szCs w:val="20"/>
          <w:lang w:val="en-GB" w:eastAsia="ar-SA"/>
        </w:rPr>
        <w:t xml:space="preserve"> are more resistant to HOCl than other bacteria such as </w:t>
      </w:r>
      <w:r w:rsidR="001F3002" w:rsidRPr="007B2BE8">
        <w:rPr>
          <w:rFonts w:ascii="Times New Roman" w:eastAsia="Times New Roman" w:hAnsi="Times New Roman" w:cs="Times New Roman"/>
          <w:i/>
          <w:sz w:val="24"/>
          <w:szCs w:val="20"/>
          <w:lang w:val="en-GB" w:eastAsia="ar-SA"/>
        </w:rPr>
        <w:t>S. aureus</w:t>
      </w:r>
      <w:r w:rsidR="001F3002">
        <w:rPr>
          <w:rFonts w:ascii="Times New Roman" w:eastAsia="Times New Roman" w:hAnsi="Times New Roman" w:cs="Times New Roman"/>
          <w:sz w:val="24"/>
          <w:szCs w:val="20"/>
          <w:lang w:val="en-GB" w:eastAsia="ar-SA"/>
        </w:rPr>
        <w:t>.  This is a very interesting finding and we intend to continue investigating this.</w:t>
      </w:r>
      <w:r w:rsidR="007B2BE8">
        <w:rPr>
          <w:rFonts w:ascii="Times New Roman" w:eastAsia="Times New Roman" w:hAnsi="Times New Roman" w:cs="Times New Roman"/>
          <w:sz w:val="24"/>
          <w:szCs w:val="20"/>
          <w:lang w:val="en-GB" w:eastAsia="ar-SA"/>
        </w:rPr>
        <w:t xml:space="preserve">  We hope to write </w:t>
      </w:r>
      <w:r w:rsidR="005A223A">
        <w:rPr>
          <w:rFonts w:ascii="Times New Roman" w:eastAsia="Times New Roman" w:hAnsi="Times New Roman" w:cs="Times New Roman"/>
          <w:sz w:val="24"/>
          <w:szCs w:val="20"/>
          <w:lang w:val="en-GB" w:eastAsia="ar-SA"/>
        </w:rPr>
        <w:t>the</w:t>
      </w:r>
      <w:r w:rsidR="007B2BE8">
        <w:rPr>
          <w:rFonts w:ascii="Times New Roman" w:eastAsia="Times New Roman" w:hAnsi="Times New Roman" w:cs="Times New Roman"/>
          <w:sz w:val="24"/>
          <w:szCs w:val="20"/>
          <w:lang w:val="en-GB" w:eastAsia="ar-SA"/>
        </w:rPr>
        <w:t xml:space="preserve"> data </w:t>
      </w:r>
      <w:r w:rsidR="005A223A">
        <w:rPr>
          <w:rFonts w:ascii="Times New Roman" w:eastAsia="Times New Roman" w:hAnsi="Times New Roman" w:cs="Times New Roman"/>
          <w:sz w:val="24"/>
          <w:szCs w:val="20"/>
          <w:lang w:val="en-GB" w:eastAsia="ar-SA"/>
        </w:rPr>
        <w:t xml:space="preserve">generated during this project </w:t>
      </w:r>
      <w:r w:rsidR="007B2BE8">
        <w:rPr>
          <w:rFonts w:ascii="Times New Roman" w:eastAsia="Times New Roman" w:hAnsi="Times New Roman" w:cs="Times New Roman"/>
          <w:sz w:val="24"/>
          <w:szCs w:val="20"/>
          <w:lang w:val="en-GB" w:eastAsia="ar-SA"/>
        </w:rPr>
        <w:t xml:space="preserve">and our further findings regarding sensitivity of </w:t>
      </w:r>
      <w:r w:rsidR="007B2BE8" w:rsidRPr="001F3002">
        <w:rPr>
          <w:rFonts w:ascii="Times New Roman" w:eastAsia="Times New Roman" w:hAnsi="Times New Roman" w:cs="Times New Roman"/>
          <w:i/>
          <w:sz w:val="24"/>
          <w:szCs w:val="20"/>
          <w:lang w:val="en-GB" w:eastAsia="ar-SA"/>
        </w:rPr>
        <w:t>M. smegmatis</w:t>
      </w:r>
      <w:r w:rsidR="007B2BE8">
        <w:rPr>
          <w:rFonts w:ascii="Times New Roman" w:eastAsia="Times New Roman" w:hAnsi="Times New Roman" w:cs="Times New Roman"/>
          <w:sz w:val="24"/>
          <w:szCs w:val="20"/>
          <w:lang w:val="en-GB" w:eastAsia="ar-SA"/>
        </w:rPr>
        <w:t xml:space="preserve"> to HOCl into a publication in the near future.</w:t>
      </w:r>
    </w:p>
    <w:p w14:paraId="32A153B1" w14:textId="77777777" w:rsidR="00907BB1" w:rsidRDefault="00907BB1" w:rsidP="001231D6">
      <w:pPr>
        <w:tabs>
          <w:tab w:val="left" w:pos="4536"/>
        </w:tabs>
      </w:pPr>
    </w:p>
    <w:p w14:paraId="721475C1" w14:textId="77777777" w:rsidR="00907BB1" w:rsidRDefault="00907BB1" w:rsidP="001231D6">
      <w:pPr>
        <w:tabs>
          <w:tab w:val="left" w:pos="4536"/>
        </w:tabs>
      </w:pPr>
    </w:p>
    <w:p w14:paraId="15F65FC2" w14:textId="77777777" w:rsidR="001231D6" w:rsidRDefault="001231D6" w:rsidP="001231D6">
      <w:pPr>
        <w:tabs>
          <w:tab w:val="left" w:pos="4536"/>
        </w:tabs>
      </w:pPr>
    </w:p>
    <w:p w14:paraId="27C445A8" w14:textId="77777777" w:rsidR="001231D6" w:rsidRDefault="001231D6" w:rsidP="001231D6">
      <w:pPr>
        <w:tabs>
          <w:tab w:val="left" w:pos="4536"/>
        </w:tabs>
      </w:pPr>
    </w:p>
    <w:p w14:paraId="2FB11001" w14:textId="77777777" w:rsidR="001231D6" w:rsidRDefault="001231D6" w:rsidP="001231D6">
      <w:pPr>
        <w:tabs>
          <w:tab w:val="left" w:pos="4536"/>
        </w:tabs>
      </w:pPr>
    </w:p>
    <w:p w14:paraId="36BFC543" w14:textId="77777777" w:rsidR="001231D6" w:rsidRPr="00D71F3D" w:rsidRDefault="001231D6" w:rsidP="001231D6">
      <w:pPr>
        <w:tabs>
          <w:tab w:val="left" w:pos="4536"/>
        </w:tabs>
        <w:rPr>
          <w:sz w:val="24"/>
          <w:szCs w:val="24"/>
          <w:lang w:val="en-US"/>
        </w:rPr>
      </w:pPr>
    </w:p>
    <w:sectPr w:rsidR="001231D6" w:rsidRPr="00D71F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B86FD" w14:textId="77777777" w:rsidR="008B3758" w:rsidRDefault="008B3758" w:rsidP="009C7EF0">
      <w:pPr>
        <w:spacing w:after="0" w:line="240" w:lineRule="auto"/>
      </w:pPr>
      <w:r>
        <w:separator/>
      </w:r>
    </w:p>
  </w:endnote>
  <w:endnote w:type="continuationSeparator" w:id="0">
    <w:p w14:paraId="48F2BF7E" w14:textId="77777777" w:rsidR="008B3758" w:rsidRDefault="008B3758" w:rsidP="009C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96590"/>
      <w:docPartObj>
        <w:docPartGallery w:val="Page Numbers (Bottom of Page)"/>
        <w:docPartUnique/>
      </w:docPartObj>
    </w:sdtPr>
    <w:sdtEndPr>
      <w:rPr>
        <w:noProof/>
      </w:rPr>
    </w:sdtEndPr>
    <w:sdtContent>
      <w:p w14:paraId="0F390F40" w14:textId="77777777" w:rsidR="009C7EF0" w:rsidRDefault="009C7EF0">
        <w:pPr>
          <w:pStyle w:val="Footer"/>
          <w:jc w:val="right"/>
        </w:pPr>
        <w:r>
          <w:fldChar w:fldCharType="begin"/>
        </w:r>
        <w:r>
          <w:instrText xml:space="preserve"> PAGE   \* MERGEFORMAT </w:instrText>
        </w:r>
        <w:r>
          <w:fldChar w:fldCharType="separate"/>
        </w:r>
        <w:r w:rsidR="004F187B">
          <w:rPr>
            <w:noProof/>
          </w:rPr>
          <w:t>2</w:t>
        </w:r>
        <w:r>
          <w:rPr>
            <w:noProof/>
          </w:rPr>
          <w:fldChar w:fldCharType="end"/>
        </w:r>
      </w:p>
    </w:sdtContent>
  </w:sdt>
  <w:p w14:paraId="1B0AB590" w14:textId="77777777" w:rsidR="009C7EF0" w:rsidRDefault="009C7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AD705" w14:textId="77777777" w:rsidR="008B3758" w:rsidRDefault="008B3758" w:rsidP="009C7EF0">
      <w:pPr>
        <w:spacing w:after="0" w:line="240" w:lineRule="auto"/>
      </w:pPr>
      <w:r>
        <w:separator/>
      </w:r>
    </w:p>
  </w:footnote>
  <w:footnote w:type="continuationSeparator" w:id="0">
    <w:p w14:paraId="5D7D2177" w14:textId="77777777" w:rsidR="008B3758" w:rsidRDefault="008B3758" w:rsidP="009C7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3D"/>
    <w:rsid w:val="000922DF"/>
    <w:rsid w:val="000A1F60"/>
    <w:rsid w:val="00104F52"/>
    <w:rsid w:val="001231D6"/>
    <w:rsid w:val="001704EE"/>
    <w:rsid w:val="001C6C96"/>
    <w:rsid w:val="001F3002"/>
    <w:rsid w:val="002028CA"/>
    <w:rsid w:val="00240318"/>
    <w:rsid w:val="003B5815"/>
    <w:rsid w:val="003C2AC0"/>
    <w:rsid w:val="00406D11"/>
    <w:rsid w:val="0046740E"/>
    <w:rsid w:val="004D76E8"/>
    <w:rsid w:val="004F187B"/>
    <w:rsid w:val="005946E6"/>
    <w:rsid w:val="005A223A"/>
    <w:rsid w:val="005E141E"/>
    <w:rsid w:val="005E7436"/>
    <w:rsid w:val="0060792D"/>
    <w:rsid w:val="006309A2"/>
    <w:rsid w:val="00633F19"/>
    <w:rsid w:val="00653160"/>
    <w:rsid w:val="006A445F"/>
    <w:rsid w:val="006F7FB6"/>
    <w:rsid w:val="00733061"/>
    <w:rsid w:val="00735E1D"/>
    <w:rsid w:val="00790D26"/>
    <w:rsid w:val="007B112B"/>
    <w:rsid w:val="007B2BE8"/>
    <w:rsid w:val="007C5CC9"/>
    <w:rsid w:val="007C7645"/>
    <w:rsid w:val="00834142"/>
    <w:rsid w:val="008A224C"/>
    <w:rsid w:val="008B3758"/>
    <w:rsid w:val="008D2EBD"/>
    <w:rsid w:val="00907BB1"/>
    <w:rsid w:val="00907DF9"/>
    <w:rsid w:val="00930673"/>
    <w:rsid w:val="009C36FE"/>
    <w:rsid w:val="009C7EF0"/>
    <w:rsid w:val="009E764A"/>
    <w:rsid w:val="00A62D44"/>
    <w:rsid w:val="00A67975"/>
    <w:rsid w:val="00AE68CE"/>
    <w:rsid w:val="00BA290D"/>
    <w:rsid w:val="00BB2E43"/>
    <w:rsid w:val="00BF094A"/>
    <w:rsid w:val="00C23A39"/>
    <w:rsid w:val="00C46765"/>
    <w:rsid w:val="00C65831"/>
    <w:rsid w:val="00CF52BD"/>
    <w:rsid w:val="00CF5313"/>
    <w:rsid w:val="00D301D0"/>
    <w:rsid w:val="00D66B80"/>
    <w:rsid w:val="00D71F3D"/>
    <w:rsid w:val="00D9092F"/>
    <w:rsid w:val="00EB3F7A"/>
    <w:rsid w:val="00F016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F0"/>
  </w:style>
  <w:style w:type="paragraph" w:styleId="Footer">
    <w:name w:val="footer"/>
    <w:basedOn w:val="Normal"/>
    <w:link w:val="FooterChar"/>
    <w:uiPriority w:val="99"/>
    <w:unhideWhenUsed/>
    <w:rsid w:val="009C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F0"/>
  </w:style>
  <w:style w:type="paragraph" w:styleId="BalloonText">
    <w:name w:val="Balloon Text"/>
    <w:basedOn w:val="Normal"/>
    <w:link w:val="BalloonTextChar"/>
    <w:uiPriority w:val="99"/>
    <w:semiHidden/>
    <w:unhideWhenUsed/>
    <w:rsid w:val="003C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C0"/>
    <w:rPr>
      <w:rFonts w:ascii="Segoe UI" w:hAnsi="Segoe UI" w:cs="Segoe UI"/>
      <w:sz w:val="18"/>
      <w:szCs w:val="18"/>
    </w:rPr>
  </w:style>
  <w:style w:type="character" w:styleId="CommentReference">
    <w:name w:val="annotation reference"/>
    <w:basedOn w:val="DefaultParagraphFont"/>
    <w:uiPriority w:val="99"/>
    <w:semiHidden/>
    <w:unhideWhenUsed/>
    <w:rsid w:val="00CF5313"/>
    <w:rPr>
      <w:sz w:val="16"/>
      <w:szCs w:val="16"/>
    </w:rPr>
  </w:style>
  <w:style w:type="paragraph" w:styleId="CommentText">
    <w:name w:val="annotation text"/>
    <w:basedOn w:val="Normal"/>
    <w:link w:val="CommentTextChar"/>
    <w:uiPriority w:val="99"/>
    <w:semiHidden/>
    <w:unhideWhenUsed/>
    <w:rsid w:val="00CF5313"/>
    <w:pPr>
      <w:spacing w:line="240" w:lineRule="auto"/>
    </w:pPr>
    <w:rPr>
      <w:sz w:val="20"/>
      <w:szCs w:val="20"/>
    </w:rPr>
  </w:style>
  <w:style w:type="character" w:customStyle="1" w:styleId="CommentTextChar">
    <w:name w:val="Comment Text Char"/>
    <w:basedOn w:val="DefaultParagraphFont"/>
    <w:link w:val="CommentText"/>
    <w:uiPriority w:val="99"/>
    <w:semiHidden/>
    <w:rsid w:val="00CF5313"/>
    <w:rPr>
      <w:sz w:val="20"/>
      <w:szCs w:val="20"/>
    </w:rPr>
  </w:style>
  <w:style w:type="paragraph" w:styleId="CommentSubject">
    <w:name w:val="annotation subject"/>
    <w:basedOn w:val="CommentText"/>
    <w:next w:val="CommentText"/>
    <w:link w:val="CommentSubjectChar"/>
    <w:uiPriority w:val="99"/>
    <w:semiHidden/>
    <w:unhideWhenUsed/>
    <w:rsid w:val="00CF5313"/>
    <w:rPr>
      <w:b/>
      <w:bCs/>
    </w:rPr>
  </w:style>
  <w:style w:type="character" w:customStyle="1" w:styleId="CommentSubjectChar">
    <w:name w:val="Comment Subject Char"/>
    <w:basedOn w:val="CommentTextChar"/>
    <w:link w:val="CommentSubject"/>
    <w:uiPriority w:val="99"/>
    <w:semiHidden/>
    <w:rsid w:val="00CF53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F0"/>
  </w:style>
  <w:style w:type="paragraph" w:styleId="Footer">
    <w:name w:val="footer"/>
    <w:basedOn w:val="Normal"/>
    <w:link w:val="FooterChar"/>
    <w:uiPriority w:val="99"/>
    <w:unhideWhenUsed/>
    <w:rsid w:val="009C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F0"/>
  </w:style>
  <w:style w:type="paragraph" w:styleId="BalloonText">
    <w:name w:val="Balloon Text"/>
    <w:basedOn w:val="Normal"/>
    <w:link w:val="BalloonTextChar"/>
    <w:uiPriority w:val="99"/>
    <w:semiHidden/>
    <w:unhideWhenUsed/>
    <w:rsid w:val="003C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C0"/>
    <w:rPr>
      <w:rFonts w:ascii="Segoe UI" w:hAnsi="Segoe UI" w:cs="Segoe UI"/>
      <w:sz w:val="18"/>
      <w:szCs w:val="18"/>
    </w:rPr>
  </w:style>
  <w:style w:type="character" w:styleId="CommentReference">
    <w:name w:val="annotation reference"/>
    <w:basedOn w:val="DefaultParagraphFont"/>
    <w:uiPriority w:val="99"/>
    <w:semiHidden/>
    <w:unhideWhenUsed/>
    <w:rsid w:val="00CF5313"/>
    <w:rPr>
      <w:sz w:val="16"/>
      <w:szCs w:val="16"/>
    </w:rPr>
  </w:style>
  <w:style w:type="paragraph" w:styleId="CommentText">
    <w:name w:val="annotation text"/>
    <w:basedOn w:val="Normal"/>
    <w:link w:val="CommentTextChar"/>
    <w:uiPriority w:val="99"/>
    <w:semiHidden/>
    <w:unhideWhenUsed/>
    <w:rsid w:val="00CF5313"/>
    <w:pPr>
      <w:spacing w:line="240" w:lineRule="auto"/>
    </w:pPr>
    <w:rPr>
      <w:sz w:val="20"/>
      <w:szCs w:val="20"/>
    </w:rPr>
  </w:style>
  <w:style w:type="character" w:customStyle="1" w:styleId="CommentTextChar">
    <w:name w:val="Comment Text Char"/>
    <w:basedOn w:val="DefaultParagraphFont"/>
    <w:link w:val="CommentText"/>
    <w:uiPriority w:val="99"/>
    <w:semiHidden/>
    <w:rsid w:val="00CF5313"/>
    <w:rPr>
      <w:sz w:val="20"/>
      <w:szCs w:val="20"/>
    </w:rPr>
  </w:style>
  <w:style w:type="paragraph" w:styleId="CommentSubject">
    <w:name w:val="annotation subject"/>
    <w:basedOn w:val="CommentText"/>
    <w:next w:val="CommentText"/>
    <w:link w:val="CommentSubjectChar"/>
    <w:uiPriority w:val="99"/>
    <w:semiHidden/>
    <w:unhideWhenUsed/>
    <w:rsid w:val="00CF5313"/>
    <w:rPr>
      <w:b/>
      <w:bCs/>
    </w:rPr>
  </w:style>
  <w:style w:type="character" w:customStyle="1" w:styleId="CommentSubjectChar">
    <w:name w:val="Comment Subject Char"/>
    <w:basedOn w:val="CommentTextChar"/>
    <w:link w:val="CommentSubject"/>
    <w:uiPriority w:val="99"/>
    <w:semiHidden/>
    <w:rsid w:val="00CF53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Parker</dc:creator>
  <cp:lastModifiedBy>Barbara Chapman</cp:lastModifiedBy>
  <cp:revision>2</cp:revision>
  <cp:lastPrinted>2016-09-05T21:19:00Z</cp:lastPrinted>
  <dcterms:created xsi:type="dcterms:W3CDTF">2016-09-05T21:19:00Z</dcterms:created>
  <dcterms:modified xsi:type="dcterms:W3CDTF">2016-09-05T21:19:00Z</dcterms:modified>
</cp:coreProperties>
</file>